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019B" w:rsidRPr="0026019B" w:rsidRDefault="0026019B" w:rsidP="0026019B">
      <w:pPr>
        <w:shd w:val="clear" w:color="auto" w:fill="FFFFFF"/>
        <w:spacing w:after="150" w:line="424" w:lineRule="atLeast"/>
        <w:outlineLvl w:val="1"/>
        <w:rPr>
          <w:rFonts w:ascii="inherit" w:eastAsia="Times New Roman" w:hAnsi="inherit" w:cs="Helvetica"/>
          <w:color w:val="000000"/>
          <w:sz w:val="32"/>
          <w:szCs w:val="32"/>
          <w:lang w:eastAsia="de-AT"/>
        </w:rPr>
      </w:pPr>
      <w:r w:rsidRPr="0026019B">
        <w:rPr>
          <w:rFonts w:ascii="inherit" w:eastAsia="Times New Roman" w:hAnsi="inherit" w:cs="Helvetica"/>
          <w:color w:val="000000"/>
          <w:sz w:val="32"/>
          <w:szCs w:val="32"/>
          <w:lang w:eastAsia="de-AT"/>
        </w:rPr>
        <w:t xml:space="preserve">Klassenbestimmungen 2015 der </w:t>
      </w:r>
      <w:proofErr w:type="spellStart"/>
      <w:r w:rsidRPr="0026019B">
        <w:rPr>
          <w:rFonts w:ascii="inherit" w:eastAsia="Times New Roman" w:hAnsi="inherit" w:cs="Helvetica"/>
          <w:color w:val="000000"/>
          <w:sz w:val="32"/>
          <w:szCs w:val="32"/>
          <w:lang w:eastAsia="de-AT"/>
        </w:rPr>
        <w:t>Surprise</w:t>
      </w:r>
      <w:proofErr w:type="spellEnd"/>
      <w:r w:rsidRPr="0026019B">
        <w:rPr>
          <w:rFonts w:ascii="inherit" w:eastAsia="Times New Roman" w:hAnsi="inherit" w:cs="Helvetica"/>
          <w:color w:val="000000"/>
          <w:sz w:val="32"/>
          <w:szCs w:val="32"/>
          <w:lang w:eastAsia="de-AT"/>
        </w:rPr>
        <w:t xml:space="preserve"> Klasse</w:t>
      </w:r>
    </w:p>
    <w:p w:rsidR="0026019B" w:rsidRPr="0026019B" w:rsidRDefault="0026019B" w:rsidP="0026019B">
      <w:pPr>
        <w:shd w:val="clear" w:color="auto" w:fill="FFFFFF"/>
        <w:spacing w:after="0" w:line="345" w:lineRule="atLeast"/>
        <w:outlineLvl w:val="0"/>
        <w:rPr>
          <w:rFonts w:ascii="inherit" w:eastAsia="Times New Roman" w:hAnsi="inherit" w:cs="Helvetica"/>
          <w:color w:val="000000"/>
          <w:kern w:val="36"/>
          <w:sz w:val="32"/>
          <w:szCs w:val="32"/>
          <w:lang w:eastAsia="de-AT"/>
        </w:rPr>
      </w:pPr>
      <w:r w:rsidRPr="0026019B">
        <w:rPr>
          <w:rFonts w:ascii="inherit" w:eastAsia="Times New Roman" w:hAnsi="inherit" w:cs="Helvetica"/>
          <w:color w:val="000000"/>
          <w:kern w:val="36"/>
          <w:sz w:val="32"/>
          <w:szCs w:val="32"/>
          <w:lang w:eastAsia="de-AT"/>
        </w:rPr>
        <w:t> </w:t>
      </w:r>
    </w:p>
    <w:p w:rsidR="0026019B" w:rsidRPr="0026019B" w:rsidRDefault="0026019B" w:rsidP="0026019B">
      <w:pPr>
        <w:shd w:val="clear" w:color="auto" w:fill="FFFFFF"/>
        <w:spacing w:after="0" w:line="424" w:lineRule="atLeast"/>
        <w:outlineLvl w:val="1"/>
        <w:rPr>
          <w:rFonts w:ascii="inherit" w:eastAsia="Times New Roman" w:hAnsi="inherit" w:cs="Helvetica"/>
          <w:color w:val="000000"/>
          <w:sz w:val="32"/>
          <w:szCs w:val="32"/>
          <w:lang w:eastAsia="de-AT"/>
        </w:rPr>
      </w:pPr>
      <w:r w:rsidRPr="0026019B">
        <w:rPr>
          <w:rFonts w:ascii="inherit" w:eastAsia="Times New Roman" w:hAnsi="inherit" w:cs="Helvetica"/>
          <w:b/>
          <w:bCs/>
          <w:color w:val="000000"/>
          <w:sz w:val="32"/>
          <w:szCs w:val="32"/>
          <w:lang w:eastAsia="de-AT"/>
        </w:rPr>
        <w:t>Einleitung</w:t>
      </w:r>
    </w:p>
    <w:p w:rsidR="0026019B" w:rsidRPr="0026019B" w:rsidRDefault="0026019B" w:rsidP="0026019B">
      <w:pPr>
        <w:shd w:val="clear" w:color="auto" w:fill="FFFFFF"/>
        <w:spacing w:after="0" w:line="240" w:lineRule="auto"/>
        <w:rPr>
          <w:rFonts w:ascii="Helvetica" w:eastAsia="Times New Roman" w:hAnsi="Helvetica" w:cs="Helvetica"/>
          <w:color w:val="5F5F5F"/>
          <w:sz w:val="19"/>
          <w:szCs w:val="19"/>
          <w:lang w:eastAsia="de-AT"/>
        </w:rPr>
      </w:pPr>
      <w:r w:rsidRPr="0026019B">
        <w:rPr>
          <w:rFonts w:ascii="Helvetica" w:eastAsia="Times New Roman" w:hAnsi="Helvetica" w:cs="Helvetica"/>
          <w:color w:val="5F5F5F"/>
          <w:sz w:val="19"/>
          <w:szCs w:val="19"/>
          <w:lang w:eastAsia="de-AT"/>
        </w:rPr>
        <w:t>Dieses Reglement befindet sich in Wandlung, mit dem Ziel, die Regeln in Übereinstimmung mit den internationalen Regeln der ISAF zu bringen. Das Ziel ist, die Übereinstimmung der Organisation und der Monotypie sicherzustellen. Es beinhaltet keine grundlegenden Änderungen der bisherigen Regeln. Die Vermessungsprozeduren, konform mit den ERS, wurden von diesen Regeln getrennt und können bei den ASN verlangt werden. </w:t>
      </w:r>
    </w:p>
    <w:p w:rsidR="0026019B" w:rsidRPr="0026019B" w:rsidRDefault="0026019B" w:rsidP="0026019B">
      <w:pPr>
        <w:shd w:val="clear" w:color="auto" w:fill="FFFFFF"/>
        <w:spacing w:after="0" w:line="424" w:lineRule="atLeast"/>
        <w:outlineLvl w:val="1"/>
        <w:rPr>
          <w:rFonts w:ascii="inherit" w:eastAsia="Times New Roman" w:hAnsi="inherit" w:cs="Helvetica"/>
          <w:color w:val="000000"/>
          <w:sz w:val="32"/>
          <w:szCs w:val="32"/>
          <w:lang w:eastAsia="de-AT"/>
        </w:rPr>
      </w:pPr>
      <w:r w:rsidRPr="0026019B">
        <w:rPr>
          <w:rFonts w:ascii="inherit" w:eastAsia="Times New Roman" w:hAnsi="inherit" w:cs="Helvetica"/>
          <w:b/>
          <w:bCs/>
          <w:color w:val="000000"/>
          <w:sz w:val="32"/>
          <w:szCs w:val="32"/>
          <w:lang w:eastAsia="de-AT"/>
        </w:rPr>
        <w:t>Abkürzungen</w:t>
      </w:r>
    </w:p>
    <w:p w:rsidR="0026019B" w:rsidRPr="0026019B" w:rsidRDefault="0026019B" w:rsidP="0026019B">
      <w:pPr>
        <w:shd w:val="clear" w:color="auto" w:fill="FFFFFF"/>
        <w:spacing w:after="0" w:line="240" w:lineRule="auto"/>
        <w:rPr>
          <w:rFonts w:ascii="Helvetica" w:eastAsia="Times New Roman" w:hAnsi="Helvetica" w:cs="Helvetica"/>
          <w:color w:val="5F5F5F"/>
          <w:sz w:val="19"/>
          <w:szCs w:val="19"/>
          <w:lang w:eastAsia="de-AT"/>
        </w:rPr>
      </w:pPr>
      <w:r w:rsidRPr="0026019B">
        <w:rPr>
          <w:rFonts w:ascii="Helvetica" w:eastAsia="Times New Roman" w:hAnsi="Helvetica" w:cs="Helvetica"/>
          <w:color w:val="5F5F5F"/>
          <w:sz w:val="19"/>
          <w:szCs w:val="19"/>
          <w:lang w:eastAsia="de-AT"/>
        </w:rPr>
        <w:t xml:space="preserve">ISAF International </w:t>
      </w:r>
      <w:proofErr w:type="spellStart"/>
      <w:r w:rsidRPr="0026019B">
        <w:rPr>
          <w:rFonts w:ascii="Helvetica" w:eastAsia="Times New Roman" w:hAnsi="Helvetica" w:cs="Helvetica"/>
          <w:color w:val="5F5F5F"/>
          <w:sz w:val="19"/>
          <w:szCs w:val="19"/>
          <w:lang w:eastAsia="de-AT"/>
        </w:rPr>
        <w:t>Sailing</w:t>
      </w:r>
      <w:proofErr w:type="spellEnd"/>
      <w:r w:rsidRPr="0026019B">
        <w:rPr>
          <w:rFonts w:ascii="Helvetica" w:eastAsia="Times New Roman" w:hAnsi="Helvetica" w:cs="Helvetica"/>
          <w:color w:val="5F5F5F"/>
          <w:sz w:val="19"/>
          <w:szCs w:val="19"/>
          <w:lang w:eastAsia="de-AT"/>
        </w:rPr>
        <w:t xml:space="preserve"> </w:t>
      </w:r>
      <w:proofErr w:type="spellStart"/>
      <w:r w:rsidRPr="0026019B">
        <w:rPr>
          <w:rFonts w:ascii="Helvetica" w:eastAsia="Times New Roman" w:hAnsi="Helvetica" w:cs="Helvetica"/>
          <w:color w:val="5F5F5F"/>
          <w:sz w:val="19"/>
          <w:szCs w:val="19"/>
          <w:lang w:eastAsia="de-AT"/>
        </w:rPr>
        <w:t>Federation</w:t>
      </w:r>
      <w:proofErr w:type="spellEnd"/>
      <w:r w:rsidRPr="0026019B">
        <w:rPr>
          <w:rFonts w:ascii="Helvetica" w:eastAsia="Times New Roman" w:hAnsi="Helvetica" w:cs="Helvetica"/>
          <w:color w:val="5F5F5F"/>
          <w:sz w:val="19"/>
          <w:szCs w:val="19"/>
          <w:lang w:eastAsia="de-AT"/>
        </w:rPr>
        <w:t> </w:t>
      </w:r>
    </w:p>
    <w:p w:rsidR="0026019B" w:rsidRPr="0026019B" w:rsidRDefault="0026019B" w:rsidP="0026019B">
      <w:pPr>
        <w:shd w:val="clear" w:color="auto" w:fill="FFFFFF"/>
        <w:spacing w:after="0" w:line="240" w:lineRule="auto"/>
        <w:rPr>
          <w:rFonts w:ascii="Helvetica" w:eastAsia="Times New Roman" w:hAnsi="Helvetica" w:cs="Helvetica"/>
          <w:color w:val="5F5F5F"/>
          <w:sz w:val="19"/>
          <w:szCs w:val="19"/>
          <w:lang w:eastAsia="de-AT"/>
        </w:rPr>
      </w:pPr>
      <w:r w:rsidRPr="0026019B">
        <w:rPr>
          <w:rFonts w:ascii="Helvetica" w:eastAsia="Times New Roman" w:hAnsi="Helvetica" w:cs="Helvetica"/>
          <w:color w:val="5F5F5F"/>
          <w:sz w:val="19"/>
          <w:szCs w:val="19"/>
          <w:lang w:eastAsia="de-AT"/>
        </w:rPr>
        <w:t>MNA ISAF Member National Authority </w:t>
      </w:r>
    </w:p>
    <w:p w:rsidR="0026019B" w:rsidRPr="0026019B" w:rsidRDefault="0026019B" w:rsidP="0026019B">
      <w:pPr>
        <w:shd w:val="clear" w:color="auto" w:fill="FFFFFF"/>
        <w:spacing w:after="0" w:line="240" w:lineRule="auto"/>
        <w:rPr>
          <w:rFonts w:ascii="Helvetica" w:eastAsia="Times New Roman" w:hAnsi="Helvetica" w:cs="Helvetica"/>
          <w:color w:val="5F5F5F"/>
          <w:sz w:val="19"/>
          <w:szCs w:val="19"/>
          <w:lang w:eastAsia="de-AT"/>
        </w:rPr>
      </w:pPr>
      <w:r w:rsidRPr="0026019B">
        <w:rPr>
          <w:rFonts w:ascii="Helvetica" w:eastAsia="Times New Roman" w:hAnsi="Helvetica" w:cs="Helvetica"/>
          <w:color w:val="5F5F5F"/>
          <w:sz w:val="19"/>
          <w:szCs w:val="19"/>
          <w:lang w:eastAsia="de-AT"/>
        </w:rPr>
        <w:t xml:space="preserve">ASI </w:t>
      </w:r>
      <w:proofErr w:type="spellStart"/>
      <w:r w:rsidRPr="0026019B">
        <w:rPr>
          <w:rFonts w:ascii="Helvetica" w:eastAsia="Times New Roman" w:hAnsi="Helvetica" w:cs="Helvetica"/>
          <w:color w:val="5F5F5F"/>
          <w:sz w:val="19"/>
          <w:szCs w:val="19"/>
          <w:lang w:eastAsia="de-AT"/>
        </w:rPr>
        <w:t>Aspro</w:t>
      </w:r>
      <w:proofErr w:type="spellEnd"/>
      <w:r w:rsidRPr="0026019B">
        <w:rPr>
          <w:rFonts w:ascii="Helvetica" w:eastAsia="Times New Roman" w:hAnsi="Helvetica" w:cs="Helvetica"/>
          <w:color w:val="5F5F5F"/>
          <w:sz w:val="19"/>
          <w:szCs w:val="19"/>
          <w:lang w:eastAsia="de-AT"/>
        </w:rPr>
        <w:t xml:space="preserve"> </w:t>
      </w:r>
      <w:proofErr w:type="spellStart"/>
      <w:r w:rsidRPr="0026019B">
        <w:rPr>
          <w:rFonts w:ascii="Helvetica" w:eastAsia="Times New Roman" w:hAnsi="Helvetica" w:cs="Helvetica"/>
          <w:color w:val="5F5F5F"/>
          <w:sz w:val="19"/>
          <w:szCs w:val="19"/>
          <w:lang w:eastAsia="de-AT"/>
        </w:rPr>
        <w:t>Surprise</w:t>
      </w:r>
      <w:proofErr w:type="spellEnd"/>
      <w:r w:rsidRPr="0026019B">
        <w:rPr>
          <w:rFonts w:ascii="Helvetica" w:eastAsia="Times New Roman" w:hAnsi="Helvetica" w:cs="Helvetica"/>
          <w:color w:val="5F5F5F"/>
          <w:sz w:val="19"/>
          <w:szCs w:val="19"/>
          <w:lang w:eastAsia="de-AT"/>
        </w:rPr>
        <w:t xml:space="preserve"> International </w:t>
      </w:r>
    </w:p>
    <w:p w:rsidR="0026019B" w:rsidRPr="0026019B" w:rsidRDefault="0026019B" w:rsidP="0026019B">
      <w:pPr>
        <w:shd w:val="clear" w:color="auto" w:fill="FFFFFF"/>
        <w:spacing w:after="0" w:line="240" w:lineRule="auto"/>
        <w:rPr>
          <w:rFonts w:ascii="Helvetica" w:eastAsia="Times New Roman" w:hAnsi="Helvetica" w:cs="Helvetica"/>
          <w:color w:val="5F5F5F"/>
          <w:sz w:val="19"/>
          <w:szCs w:val="19"/>
          <w:lang w:eastAsia="de-AT"/>
        </w:rPr>
      </w:pPr>
      <w:r w:rsidRPr="0026019B">
        <w:rPr>
          <w:rFonts w:ascii="Helvetica" w:eastAsia="Times New Roman" w:hAnsi="Helvetica" w:cs="Helvetica"/>
          <w:color w:val="5F5F5F"/>
          <w:sz w:val="19"/>
          <w:szCs w:val="19"/>
          <w:lang w:eastAsia="de-AT"/>
        </w:rPr>
        <w:t xml:space="preserve">ASN </w:t>
      </w:r>
      <w:proofErr w:type="spellStart"/>
      <w:r w:rsidRPr="0026019B">
        <w:rPr>
          <w:rFonts w:ascii="Helvetica" w:eastAsia="Times New Roman" w:hAnsi="Helvetica" w:cs="Helvetica"/>
          <w:color w:val="5F5F5F"/>
          <w:sz w:val="19"/>
          <w:szCs w:val="19"/>
          <w:lang w:eastAsia="de-AT"/>
        </w:rPr>
        <w:t>Aspro</w:t>
      </w:r>
      <w:proofErr w:type="spellEnd"/>
      <w:r w:rsidRPr="0026019B">
        <w:rPr>
          <w:rFonts w:ascii="Helvetica" w:eastAsia="Times New Roman" w:hAnsi="Helvetica" w:cs="Helvetica"/>
          <w:color w:val="5F5F5F"/>
          <w:sz w:val="19"/>
          <w:szCs w:val="19"/>
          <w:lang w:eastAsia="de-AT"/>
        </w:rPr>
        <w:t xml:space="preserve"> </w:t>
      </w:r>
      <w:proofErr w:type="spellStart"/>
      <w:r w:rsidRPr="0026019B">
        <w:rPr>
          <w:rFonts w:ascii="Helvetica" w:eastAsia="Times New Roman" w:hAnsi="Helvetica" w:cs="Helvetica"/>
          <w:color w:val="5F5F5F"/>
          <w:sz w:val="19"/>
          <w:szCs w:val="19"/>
          <w:lang w:eastAsia="de-AT"/>
        </w:rPr>
        <w:t>Surprise</w:t>
      </w:r>
      <w:proofErr w:type="spellEnd"/>
      <w:r w:rsidRPr="0026019B">
        <w:rPr>
          <w:rFonts w:ascii="Helvetica" w:eastAsia="Times New Roman" w:hAnsi="Helvetica" w:cs="Helvetica"/>
          <w:color w:val="5F5F5F"/>
          <w:sz w:val="19"/>
          <w:szCs w:val="19"/>
          <w:lang w:eastAsia="de-AT"/>
        </w:rPr>
        <w:t xml:space="preserve"> National </w:t>
      </w:r>
    </w:p>
    <w:p w:rsidR="0026019B" w:rsidRPr="0026019B" w:rsidRDefault="0026019B" w:rsidP="0026019B">
      <w:pPr>
        <w:shd w:val="clear" w:color="auto" w:fill="FFFFFF"/>
        <w:spacing w:after="0" w:line="240" w:lineRule="auto"/>
        <w:rPr>
          <w:rFonts w:ascii="Helvetica" w:eastAsia="Times New Roman" w:hAnsi="Helvetica" w:cs="Helvetica"/>
          <w:color w:val="5F5F5F"/>
          <w:sz w:val="19"/>
          <w:szCs w:val="19"/>
          <w:lang w:eastAsia="de-AT"/>
        </w:rPr>
      </w:pPr>
      <w:r w:rsidRPr="0026019B">
        <w:rPr>
          <w:rFonts w:ascii="Helvetica" w:eastAsia="Times New Roman" w:hAnsi="Helvetica" w:cs="Helvetica"/>
          <w:color w:val="5F5F5F"/>
          <w:sz w:val="19"/>
          <w:szCs w:val="19"/>
          <w:lang w:eastAsia="de-AT"/>
        </w:rPr>
        <w:t xml:space="preserve">ERS The Equipment Rules </w:t>
      </w:r>
      <w:proofErr w:type="spellStart"/>
      <w:r w:rsidRPr="0026019B">
        <w:rPr>
          <w:rFonts w:ascii="Helvetica" w:eastAsia="Times New Roman" w:hAnsi="Helvetica" w:cs="Helvetica"/>
          <w:color w:val="5F5F5F"/>
          <w:sz w:val="19"/>
          <w:szCs w:val="19"/>
          <w:lang w:eastAsia="de-AT"/>
        </w:rPr>
        <w:t>of</w:t>
      </w:r>
      <w:proofErr w:type="spellEnd"/>
      <w:r w:rsidRPr="0026019B">
        <w:rPr>
          <w:rFonts w:ascii="Helvetica" w:eastAsia="Times New Roman" w:hAnsi="Helvetica" w:cs="Helvetica"/>
          <w:color w:val="5F5F5F"/>
          <w:sz w:val="19"/>
          <w:szCs w:val="19"/>
          <w:lang w:eastAsia="de-AT"/>
        </w:rPr>
        <w:t xml:space="preserve"> </w:t>
      </w:r>
      <w:proofErr w:type="spellStart"/>
      <w:r w:rsidRPr="0026019B">
        <w:rPr>
          <w:rFonts w:ascii="Helvetica" w:eastAsia="Times New Roman" w:hAnsi="Helvetica" w:cs="Helvetica"/>
          <w:color w:val="5F5F5F"/>
          <w:sz w:val="19"/>
          <w:szCs w:val="19"/>
          <w:lang w:eastAsia="de-AT"/>
        </w:rPr>
        <w:t>Sailing</w:t>
      </w:r>
      <w:proofErr w:type="spellEnd"/>
      <w:r w:rsidRPr="0026019B">
        <w:rPr>
          <w:rFonts w:ascii="Helvetica" w:eastAsia="Times New Roman" w:hAnsi="Helvetica" w:cs="Helvetica"/>
          <w:color w:val="5F5F5F"/>
          <w:sz w:val="19"/>
          <w:szCs w:val="19"/>
          <w:lang w:eastAsia="de-AT"/>
        </w:rPr>
        <w:t> </w:t>
      </w:r>
    </w:p>
    <w:p w:rsidR="0026019B" w:rsidRPr="0026019B" w:rsidRDefault="0026019B" w:rsidP="0026019B">
      <w:pPr>
        <w:shd w:val="clear" w:color="auto" w:fill="FFFFFF"/>
        <w:spacing w:after="0" w:line="240" w:lineRule="auto"/>
        <w:rPr>
          <w:rFonts w:ascii="Helvetica" w:eastAsia="Times New Roman" w:hAnsi="Helvetica" w:cs="Helvetica"/>
          <w:color w:val="5F5F5F"/>
          <w:sz w:val="19"/>
          <w:szCs w:val="19"/>
          <w:lang w:eastAsia="de-AT"/>
        </w:rPr>
      </w:pPr>
      <w:r w:rsidRPr="0026019B">
        <w:rPr>
          <w:rFonts w:ascii="Helvetica" w:eastAsia="Times New Roman" w:hAnsi="Helvetica" w:cs="Helvetica"/>
          <w:color w:val="5F5F5F"/>
          <w:sz w:val="19"/>
          <w:szCs w:val="19"/>
          <w:lang w:eastAsia="de-AT"/>
        </w:rPr>
        <w:t xml:space="preserve">OSR Off </w:t>
      </w:r>
      <w:proofErr w:type="spellStart"/>
      <w:r w:rsidRPr="0026019B">
        <w:rPr>
          <w:rFonts w:ascii="Helvetica" w:eastAsia="Times New Roman" w:hAnsi="Helvetica" w:cs="Helvetica"/>
          <w:color w:val="5F5F5F"/>
          <w:sz w:val="19"/>
          <w:szCs w:val="19"/>
          <w:lang w:eastAsia="de-AT"/>
        </w:rPr>
        <w:t>Shore</w:t>
      </w:r>
      <w:proofErr w:type="spellEnd"/>
      <w:r w:rsidRPr="0026019B">
        <w:rPr>
          <w:rFonts w:ascii="Helvetica" w:eastAsia="Times New Roman" w:hAnsi="Helvetica" w:cs="Helvetica"/>
          <w:color w:val="5F5F5F"/>
          <w:sz w:val="19"/>
          <w:szCs w:val="19"/>
          <w:lang w:eastAsia="de-AT"/>
        </w:rPr>
        <w:t xml:space="preserve"> Special Regulation </w:t>
      </w:r>
    </w:p>
    <w:p w:rsidR="0026019B" w:rsidRPr="0026019B" w:rsidRDefault="0026019B" w:rsidP="0026019B">
      <w:pPr>
        <w:shd w:val="clear" w:color="auto" w:fill="FFFFFF"/>
        <w:spacing w:after="0" w:line="240" w:lineRule="auto"/>
        <w:rPr>
          <w:rFonts w:ascii="Helvetica" w:eastAsia="Times New Roman" w:hAnsi="Helvetica" w:cs="Helvetica"/>
          <w:color w:val="5F5F5F"/>
          <w:sz w:val="19"/>
          <w:szCs w:val="19"/>
          <w:lang w:eastAsia="de-AT"/>
        </w:rPr>
      </w:pPr>
      <w:r w:rsidRPr="0026019B">
        <w:rPr>
          <w:rFonts w:ascii="Helvetica" w:eastAsia="Times New Roman" w:hAnsi="Helvetica" w:cs="Helvetica"/>
          <w:color w:val="5F5F5F"/>
          <w:sz w:val="19"/>
          <w:szCs w:val="19"/>
          <w:lang w:eastAsia="de-AT"/>
        </w:rPr>
        <w:t xml:space="preserve">RRS The Racing Rules </w:t>
      </w:r>
      <w:proofErr w:type="spellStart"/>
      <w:r w:rsidRPr="0026019B">
        <w:rPr>
          <w:rFonts w:ascii="Helvetica" w:eastAsia="Times New Roman" w:hAnsi="Helvetica" w:cs="Helvetica"/>
          <w:color w:val="5F5F5F"/>
          <w:sz w:val="19"/>
          <w:szCs w:val="19"/>
          <w:lang w:eastAsia="de-AT"/>
        </w:rPr>
        <w:t>of</w:t>
      </w:r>
      <w:proofErr w:type="spellEnd"/>
      <w:r w:rsidRPr="0026019B">
        <w:rPr>
          <w:rFonts w:ascii="Helvetica" w:eastAsia="Times New Roman" w:hAnsi="Helvetica" w:cs="Helvetica"/>
          <w:color w:val="5F5F5F"/>
          <w:sz w:val="19"/>
          <w:szCs w:val="19"/>
          <w:lang w:eastAsia="de-AT"/>
        </w:rPr>
        <w:t xml:space="preserve"> </w:t>
      </w:r>
      <w:proofErr w:type="spellStart"/>
      <w:r w:rsidRPr="0026019B">
        <w:rPr>
          <w:rFonts w:ascii="Helvetica" w:eastAsia="Times New Roman" w:hAnsi="Helvetica" w:cs="Helvetica"/>
          <w:color w:val="5F5F5F"/>
          <w:sz w:val="19"/>
          <w:szCs w:val="19"/>
          <w:lang w:eastAsia="de-AT"/>
        </w:rPr>
        <w:t>Sailing</w:t>
      </w:r>
      <w:proofErr w:type="spellEnd"/>
      <w:r w:rsidRPr="0026019B">
        <w:rPr>
          <w:rFonts w:ascii="Helvetica" w:eastAsia="Times New Roman" w:hAnsi="Helvetica" w:cs="Helvetica"/>
          <w:color w:val="5F5F5F"/>
          <w:sz w:val="19"/>
          <w:szCs w:val="19"/>
          <w:lang w:eastAsia="de-AT"/>
        </w:rPr>
        <w:t> </w:t>
      </w:r>
    </w:p>
    <w:p w:rsidR="0026019B" w:rsidRPr="0026019B" w:rsidRDefault="0026019B" w:rsidP="0026019B">
      <w:pPr>
        <w:shd w:val="clear" w:color="auto" w:fill="FFFFFF"/>
        <w:spacing w:after="0" w:line="424" w:lineRule="atLeast"/>
        <w:outlineLvl w:val="1"/>
        <w:rPr>
          <w:rFonts w:ascii="inherit" w:eastAsia="Times New Roman" w:hAnsi="inherit" w:cs="Helvetica"/>
          <w:color w:val="000000"/>
          <w:sz w:val="32"/>
          <w:szCs w:val="32"/>
          <w:lang w:eastAsia="de-AT"/>
        </w:rPr>
      </w:pPr>
      <w:r w:rsidRPr="0026019B">
        <w:rPr>
          <w:rFonts w:ascii="inherit" w:eastAsia="Times New Roman" w:hAnsi="inherit" w:cs="Helvetica"/>
          <w:b/>
          <w:bCs/>
          <w:color w:val="000000"/>
          <w:sz w:val="32"/>
          <w:szCs w:val="32"/>
          <w:lang w:eastAsia="de-AT"/>
        </w:rPr>
        <w:t>Bemerkungen </w:t>
      </w:r>
    </w:p>
    <w:p w:rsidR="0026019B" w:rsidRPr="0026019B" w:rsidRDefault="0026019B" w:rsidP="0026019B">
      <w:pPr>
        <w:shd w:val="clear" w:color="auto" w:fill="FFFFFF"/>
        <w:spacing w:after="0" w:line="240" w:lineRule="auto"/>
        <w:rPr>
          <w:rFonts w:ascii="Helvetica" w:eastAsia="Times New Roman" w:hAnsi="Helvetica" w:cs="Helvetica"/>
          <w:color w:val="5F5F5F"/>
          <w:sz w:val="19"/>
          <w:szCs w:val="19"/>
          <w:lang w:eastAsia="de-AT"/>
        </w:rPr>
      </w:pPr>
      <w:r w:rsidRPr="0026019B">
        <w:rPr>
          <w:rFonts w:ascii="Helvetica" w:eastAsia="Times New Roman" w:hAnsi="Helvetica" w:cs="Helvetica"/>
          <w:color w:val="5F5F5F"/>
          <w:sz w:val="19"/>
          <w:szCs w:val="19"/>
          <w:lang w:eastAsia="de-AT"/>
        </w:rPr>
        <w:t>Kursiv markierte Regeln betreffen nur eine Nationale Vereinigung. </w:t>
      </w:r>
    </w:p>
    <w:p w:rsidR="0026019B" w:rsidRPr="0026019B" w:rsidRDefault="0026019B" w:rsidP="0026019B">
      <w:pPr>
        <w:shd w:val="clear" w:color="auto" w:fill="FFFFFF"/>
        <w:spacing w:after="0" w:line="240" w:lineRule="auto"/>
        <w:rPr>
          <w:rFonts w:ascii="Helvetica" w:eastAsia="Times New Roman" w:hAnsi="Helvetica" w:cs="Helvetica"/>
          <w:color w:val="5F5F5F"/>
          <w:sz w:val="19"/>
          <w:szCs w:val="19"/>
          <w:lang w:eastAsia="de-AT"/>
        </w:rPr>
      </w:pPr>
      <w:r w:rsidRPr="0026019B">
        <w:rPr>
          <w:rFonts w:ascii="Helvetica" w:eastAsia="Times New Roman" w:hAnsi="Helvetica" w:cs="Helvetica"/>
          <w:color w:val="5F5F5F"/>
          <w:sz w:val="19"/>
          <w:szCs w:val="19"/>
          <w:lang w:eastAsia="de-AT"/>
        </w:rPr>
        <w:t> </w:t>
      </w:r>
    </w:p>
    <w:p w:rsidR="0026019B" w:rsidRPr="0026019B" w:rsidRDefault="0026019B" w:rsidP="0026019B">
      <w:pPr>
        <w:shd w:val="clear" w:color="auto" w:fill="FFFFFF"/>
        <w:spacing w:after="0" w:line="345" w:lineRule="atLeast"/>
        <w:outlineLvl w:val="0"/>
        <w:rPr>
          <w:rFonts w:ascii="inherit" w:eastAsia="Times New Roman" w:hAnsi="inherit" w:cs="Helvetica"/>
          <w:color w:val="000000"/>
          <w:kern w:val="36"/>
          <w:sz w:val="32"/>
          <w:szCs w:val="32"/>
          <w:lang w:eastAsia="de-AT"/>
        </w:rPr>
      </w:pPr>
      <w:r w:rsidRPr="0026019B">
        <w:rPr>
          <w:rFonts w:ascii="inherit" w:eastAsia="Times New Roman" w:hAnsi="inherit" w:cs="Helvetica"/>
          <w:b/>
          <w:bCs/>
          <w:color w:val="000000"/>
          <w:kern w:val="36"/>
          <w:sz w:val="32"/>
          <w:szCs w:val="32"/>
          <w:lang w:eastAsia="de-AT"/>
        </w:rPr>
        <w:t>Kapitel I: Allgemeines – Administration </w:t>
      </w:r>
    </w:p>
    <w:p w:rsidR="0026019B" w:rsidRPr="0026019B" w:rsidRDefault="0026019B" w:rsidP="0026019B">
      <w:pPr>
        <w:shd w:val="clear" w:color="auto" w:fill="FFFFFF"/>
        <w:spacing w:after="150" w:line="424" w:lineRule="atLeast"/>
        <w:outlineLvl w:val="1"/>
        <w:rPr>
          <w:rFonts w:ascii="inherit" w:eastAsia="Times New Roman" w:hAnsi="inherit" w:cs="Helvetica"/>
          <w:color w:val="000000"/>
          <w:sz w:val="32"/>
          <w:szCs w:val="32"/>
          <w:lang w:eastAsia="de-AT"/>
        </w:rPr>
      </w:pPr>
      <w:r w:rsidRPr="0026019B">
        <w:rPr>
          <w:rFonts w:ascii="inherit" w:eastAsia="Times New Roman" w:hAnsi="inherit" w:cs="Helvetica"/>
          <w:color w:val="000000"/>
          <w:sz w:val="32"/>
          <w:szCs w:val="32"/>
          <w:lang w:eastAsia="de-AT"/>
        </w:rPr>
        <w:t>I.1 Ziel des Reglements </w:t>
      </w:r>
    </w:p>
    <w:p w:rsidR="0026019B" w:rsidRPr="0026019B" w:rsidRDefault="0026019B" w:rsidP="0026019B">
      <w:pPr>
        <w:shd w:val="clear" w:color="auto" w:fill="FFFFFF"/>
        <w:spacing w:after="0" w:line="240" w:lineRule="auto"/>
        <w:rPr>
          <w:rFonts w:ascii="Helvetica" w:eastAsia="Times New Roman" w:hAnsi="Helvetica" w:cs="Helvetica"/>
          <w:color w:val="5F5F5F"/>
          <w:sz w:val="19"/>
          <w:szCs w:val="19"/>
          <w:lang w:eastAsia="de-AT"/>
        </w:rPr>
      </w:pPr>
      <w:r w:rsidRPr="0026019B">
        <w:rPr>
          <w:rFonts w:ascii="Helvetica" w:eastAsia="Times New Roman" w:hAnsi="Helvetica" w:cs="Helvetica"/>
          <w:color w:val="5F5F5F"/>
          <w:sz w:val="19"/>
          <w:szCs w:val="19"/>
          <w:lang w:eastAsia="de-AT"/>
        </w:rPr>
        <w:t>Eine Kontrolle der Einheitlichkeit der Schale, des Riggs, der Segel und der Ausrüstung erlauben. So sollen zu komplizierte oder zu kostenintensive Änderungen oder Vorrichtungen verhindert werden, damit die «</w:t>
      </w:r>
      <w:proofErr w:type="spellStart"/>
      <w:r w:rsidRPr="0026019B">
        <w:rPr>
          <w:rFonts w:ascii="Helvetica" w:eastAsia="Times New Roman" w:hAnsi="Helvetica" w:cs="Helvetica"/>
          <w:color w:val="5F5F5F"/>
          <w:sz w:val="19"/>
          <w:szCs w:val="19"/>
          <w:lang w:eastAsia="de-AT"/>
        </w:rPr>
        <w:t>Surprise</w:t>
      </w:r>
      <w:proofErr w:type="spellEnd"/>
      <w:r w:rsidRPr="0026019B">
        <w:rPr>
          <w:rFonts w:ascii="Helvetica" w:eastAsia="Times New Roman" w:hAnsi="Helvetica" w:cs="Helvetica"/>
          <w:color w:val="5F5F5F"/>
          <w:sz w:val="19"/>
          <w:szCs w:val="19"/>
          <w:lang w:eastAsia="de-AT"/>
        </w:rPr>
        <w:t xml:space="preserve">» einfach und ökonomisch jedermann die Möglichkeit bietet, mit gleichen Mitteln zu </w:t>
      </w:r>
      <w:proofErr w:type="spellStart"/>
      <w:r w:rsidRPr="0026019B">
        <w:rPr>
          <w:rFonts w:ascii="Helvetica" w:eastAsia="Times New Roman" w:hAnsi="Helvetica" w:cs="Helvetica"/>
          <w:color w:val="5F5F5F"/>
          <w:sz w:val="19"/>
          <w:szCs w:val="19"/>
          <w:lang w:eastAsia="de-AT"/>
        </w:rPr>
        <w:t>regattieren</w:t>
      </w:r>
      <w:proofErr w:type="spellEnd"/>
      <w:r w:rsidRPr="0026019B">
        <w:rPr>
          <w:rFonts w:ascii="Helvetica" w:eastAsia="Times New Roman" w:hAnsi="Helvetica" w:cs="Helvetica"/>
          <w:color w:val="5F5F5F"/>
          <w:sz w:val="19"/>
          <w:szCs w:val="19"/>
          <w:lang w:eastAsia="de-AT"/>
        </w:rPr>
        <w:t>. Um den Geist des Reglements im Fall von Streitigkeiten zu, sind die Artikel I.3 und I.6 entscheidend und verbindlich. </w:t>
      </w:r>
    </w:p>
    <w:p w:rsidR="0026019B" w:rsidRPr="0026019B" w:rsidRDefault="0026019B" w:rsidP="0026019B">
      <w:pPr>
        <w:shd w:val="clear" w:color="auto" w:fill="FFFFFF"/>
        <w:spacing w:after="150" w:line="424" w:lineRule="atLeast"/>
        <w:outlineLvl w:val="1"/>
        <w:rPr>
          <w:rFonts w:ascii="inherit" w:eastAsia="Times New Roman" w:hAnsi="inherit" w:cs="Helvetica"/>
          <w:color w:val="000000"/>
          <w:sz w:val="32"/>
          <w:szCs w:val="32"/>
          <w:lang w:eastAsia="de-AT"/>
        </w:rPr>
      </w:pPr>
      <w:r w:rsidRPr="0026019B">
        <w:rPr>
          <w:rFonts w:ascii="inherit" w:eastAsia="Times New Roman" w:hAnsi="inherit" w:cs="Helvetica"/>
          <w:color w:val="000000"/>
          <w:sz w:val="32"/>
          <w:szCs w:val="32"/>
          <w:lang w:eastAsia="de-AT"/>
        </w:rPr>
        <w:t>I.2 Überarbeitung des Reglements </w:t>
      </w:r>
    </w:p>
    <w:p w:rsidR="0026019B" w:rsidRPr="0026019B" w:rsidRDefault="0026019B" w:rsidP="0026019B">
      <w:pPr>
        <w:shd w:val="clear" w:color="auto" w:fill="FFFFFF"/>
        <w:spacing w:after="0" w:line="240" w:lineRule="auto"/>
        <w:rPr>
          <w:rFonts w:ascii="Helvetica" w:eastAsia="Times New Roman" w:hAnsi="Helvetica" w:cs="Helvetica"/>
          <w:color w:val="5F5F5F"/>
          <w:sz w:val="19"/>
          <w:szCs w:val="19"/>
          <w:lang w:eastAsia="de-AT"/>
        </w:rPr>
      </w:pPr>
      <w:r w:rsidRPr="0026019B">
        <w:rPr>
          <w:rFonts w:ascii="Helvetica" w:eastAsia="Times New Roman" w:hAnsi="Helvetica" w:cs="Helvetica"/>
          <w:color w:val="5F5F5F"/>
          <w:sz w:val="19"/>
          <w:szCs w:val="19"/>
          <w:lang w:eastAsia="de-AT"/>
        </w:rPr>
        <w:t xml:space="preserve">Im laufenden Jahr trifft sich die technische Kommission um Änderungen oder Einschränkungen des Klassen-Reglements zu diskutieren. Diese Änderungen werden schriftlich bei der Einladung zur Generalversammlung der ASN vorgelegt. An den Generalversammlungen wird darüber abgestimmt. Im Falle von Meinungsverschiedenheit zwischen verschiedenen </w:t>
      </w:r>
      <w:proofErr w:type="spellStart"/>
      <w:r w:rsidRPr="0026019B">
        <w:rPr>
          <w:rFonts w:ascii="Helvetica" w:eastAsia="Times New Roman" w:hAnsi="Helvetica" w:cs="Helvetica"/>
          <w:color w:val="5F5F5F"/>
          <w:sz w:val="19"/>
          <w:szCs w:val="19"/>
          <w:lang w:eastAsia="de-AT"/>
        </w:rPr>
        <w:t>Nationalen</w:t>
      </w:r>
      <w:proofErr w:type="spellEnd"/>
      <w:r w:rsidRPr="0026019B">
        <w:rPr>
          <w:rFonts w:ascii="Helvetica" w:eastAsia="Times New Roman" w:hAnsi="Helvetica" w:cs="Helvetica"/>
          <w:color w:val="5F5F5F"/>
          <w:sz w:val="19"/>
          <w:szCs w:val="19"/>
          <w:lang w:eastAsia="de-AT"/>
        </w:rPr>
        <w:t xml:space="preserve"> Verbänden entscheidet die ASI. (Siehe Reglement der ASI). </w:t>
      </w:r>
    </w:p>
    <w:p w:rsidR="0026019B" w:rsidRPr="0026019B" w:rsidRDefault="0026019B" w:rsidP="0026019B">
      <w:pPr>
        <w:shd w:val="clear" w:color="auto" w:fill="FFFFFF"/>
        <w:spacing w:after="150" w:line="424" w:lineRule="atLeast"/>
        <w:outlineLvl w:val="1"/>
        <w:rPr>
          <w:rFonts w:ascii="inherit" w:eastAsia="Times New Roman" w:hAnsi="inherit" w:cs="Helvetica"/>
          <w:color w:val="000000"/>
          <w:sz w:val="32"/>
          <w:szCs w:val="32"/>
          <w:lang w:eastAsia="de-AT"/>
        </w:rPr>
      </w:pPr>
      <w:r w:rsidRPr="0026019B">
        <w:rPr>
          <w:rFonts w:ascii="inherit" w:eastAsia="Times New Roman" w:hAnsi="inherit" w:cs="Helvetica"/>
          <w:color w:val="000000"/>
          <w:sz w:val="32"/>
          <w:szCs w:val="32"/>
          <w:lang w:eastAsia="de-AT"/>
        </w:rPr>
        <w:t>I.3 Einhaltung des Reglements </w:t>
      </w:r>
    </w:p>
    <w:p w:rsidR="0026019B" w:rsidRPr="0026019B" w:rsidRDefault="0026019B" w:rsidP="0026019B">
      <w:pPr>
        <w:shd w:val="clear" w:color="auto" w:fill="FFFFFF"/>
        <w:spacing w:after="0" w:line="240" w:lineRule="auto"/>
        <w:rPr>
          <w:rFonts w:ascii="Helvetica" w:eastAsia="Times New Roman" w:hAnsi="Helvetica" w:cs="Helvetica"/>
          <w:color w:val="5F5F5F"/>
          <w:sz w:val="19"/>
          <w:szCs w:val="19"/>
          <w:lang w:eastAsia="de-AT"/>
        </w:rPr>
      </w:pPr>
      <w:r w:rsidRPr="0026019B">
        <w:rPr>
          <w:rFonts w:ascii="Helvetica" w:eastAsia="Times New Roman" w:hAnsi="Helvetica" w:cs="Helvetica"/>
          <w:color w:val="5F5F5F"/>
          <w:sz w:val="19"/>
          <w:szCs w:val="19"/>
          <w:lang w:eastAsia="de-AT"/>
        </w:rPr>
        <w:t xml:space="preserve">Um an Klassenregatten der </w:t>
      </w:r>
      <w:proofErr w:type="spellStart"/>
      <w:r w:rsidRPr="0026019B">
        <w:rPr>
          <w:rFonts w:ascii="Helvetica" w:eastAsia="Times New Roman" w:hAnsi="Helvetica" w:cs="Helvetica"/>
          <w:color w:val="5F5F5F"/>
          <w:sz w:val="19"/>
          <w:szCs w:val="19"/>
          <w:lang w:eastAsia="de-AT"/>
        </w:rPr>
        <w:t>Surprise</w:t>
      </w:r>
      <w:proofErr w:type="spellEnd"/>
      <w:r w:rsidRPr="0026019B">
        <w:rPr>
          <w:rFonts w:ascii="Helvetica" w:eastAsia="Times New Roman" w:hAnsi="Helvetica" w:cs="Helvetica"/>
          <w:color w:val="5F5F5F"/>
          <w:sz w:val="19"/>
          <w:szCs w:val="19"/>
          <w:lang w:eastAsia="de-AT"/>
        </w:rPr>
        <w:t>-Klasse teilzunehmen, müssen sich die Teilnehmer versichern dass ihr Boot in jeder Beziehung den geltenden Vermessungsvorschriften entspricht. Die Nichtbeachtung dieses Reglements führt zur Disqualifikation des Bootes für den gesamten Wettkampf. Jegliche Änderung des Bootes, die dem Geist dieses Reglements gegenüber zweideutig erscheinen, muss vorgängig der technischen Kommission zur Bewilligung vorgelegt werden. </w:t>
      </w:r>
    </w:p>
    <w:p w:rsidR="0026019B" w:rsidRPr="0026019B" w:rsidRDefault="0026019B" w:rsidP="0026019B">
      <w:pPr>
        <w:shd w:val="clear" w:color="auto" w:fill="FFFFFF"/>
        <w:spacing w:after="150" w:line="424" w:lineRule="atLeast"/>
        <w:outlineLvl w:val="1"/>
        <w:rPr>
          <w:rFonts w:ascii="inherit" w:eastAsia="Times New Roman" w:hAnsi="inherit" w:cs="Helvetica"/>
          <w:color w:val="000000"/>
          <w:sz w:val="32"/>
          <w:szCs w:val="32"/>
          <w:lang w:eastAsia="de-AT"/>
        </w:rPr>
      </w:pPr>
      <w:r w:rsidRPr="0026019B">
        <w:rPr>
          <w:rFonts w:ascii="inherit" w:eastAsia="Times New Roman" w:hAnsi="inherit" w:cs="Helvetica"/>
          <w:color w:val="000000"/>
          <w:sz w:val="32"/>
          <w:szCs w:val="32"/>
          <w:lang w:eastAsia="de-AT"/>
        </w:rPr>
        <w:t>I.4 Teilnahme an Klassenregatten </w:t>
      </w:r>
    </w:p>
    <w:p w:rsidR="0026019B" w:rsidRPr="0026019B" w:rsidRDefault="0026019B" w:rsidP="0026019B">
      <w:pPr>
        <w:shd w:val="clear" w:color="auto" w:fill="FFFFFF"/>
        <w:spacing w:after="0" w:line="240" w:lineRule="auto"/>
        <w:rPr>
          <w:rFonts w:ascii="Helvetica" w:eastAsia="Times New Roman" w:hAnsi="Helvetica" w:cs="Helvetica"/>
          <w:color w:val="5F5F5F"/>
          <w:sz w:val="19"/>
          <w:szCs w:val="19"/>
          <w:lang w:eastAsia="de-AT"/>
        </w:rPr>
      </w:pPr>
      <w:r w:rsidRPr="0026019B">
        <w:rPr>
          <w:rFonts w:ascii="Helvetica" w:eastAsia="Times New Roman" w:hAnsi="Helvetica" w:cs="Helvetica"/>
          <w:color w:val="5F5F5F"/>
          <w:sz w:val="19"/>
          <w:szCs w:val="19"/>
          <w:lang w:eastAsia="de-AT"/>
        </w:rPr>
        <w:t>Kein Boot ist an Klassenregatten teilnahmeberechtigt, das nicht dem gültigen Reglement entspricht, dessen Eigner oder Skipper nicht Mitglied der ASI ist respektive dessen Eigner oder Skipper nicht den Jahresbeitrag bezahlt hat. </w:t>
      </w:r>
    </w:p>
    <w:p w:rsidR="0026019B" w:rsidRPr="0026019B" w:rsidRDefault="0026019B" w:rsidP="0026019B">
      <w:pPr>
        <w:shd w:val="clear" w:color="auto" w:fill="FFFFFF"/>
        <w:spacing w:after="150" w:line="424" w:lineRule="atLeast"/>
        <w:outlineLvl w:val="1"/>
        <w:rPr>
          <w:rFonts w:ascii="inherit" w:eastAsia="Times New Roman" w:hAnsi="inherit" w:cs="Helvetica"/>
          <w:color w:val="000000"/>
          <w:sz w:val="32"/>
          <w:szCs w:val="32"/>
          <w:lang w:eastAsia="de-AT"/>
        </w:rPr>
      </w:pPr>
      <w:r w:rsidRPr="0026019B">
        <w:rPr>
          <w:rFonts w:ascii="inherit" w:eastAsia="Times New Roman" w:hAnsi="inherit" w:cs="Helvetica"/>
          <w:color w:val="000000"/>
          <w:sz w:val="32"/>
          <w:szCs w:val="32"/>
          <w:lang w:eastAsia="de-AT"/>
        </w:rPr>
        <w:t>I.5 Organisation der Klassenmeisterschaften </w:t>
      </w:r>
    </w:p>
    <w:p w:rsidR="0026019B" w:rsidRPr="0026019B" w:rsidRDefault="0026019B" w:rsidP="0026019B">
      <w:pPr>
        <w:shd w:val="clear" w:color="auto" w:fill="FFFFFF"/>
        <w:spacing w:after="150" w:line="349" w:lineRule="atLeast"/>
        <w:outlineLvl w:val="2"/>
        <w:rPr>
          <w:rFonts w:ascii="inherit" w:eastAsia="Times New Roman" w:hAnsi="inherit" w:cs="Helvetica"/>
          <w:color w:val="000000"/>
          <w:sz w:val="27"/>
          <w:szCs w:val="27"/>
          <w:lang w:eastAsia="de-AT"/>
        </w:rPr>
      </w:pPr>
      <w:r w:rsidRPr="0026019B">
        <w:rPr>
          <w:rFonts w:ascii="inherit" w:eastAsia="Times New Roman" w:hAnsi="inherit" w:cs="Helvetica"/>
          <w:color w:val="000000"/>
          <w:sz w:val="27"/>
          <w:szCs w:val="27"/>
          <w:lang w:eastAsia="de-AT"/>
        </w:rPr>
        <w:t>I.5.1 Definition </w:t>
      </w:r>
    </w:p>
    <w:p w:rsidR="0026019B" w:rsidRPr="0026019B" w:rsidRDefault="0026019B" w:rsidP="0026019B">
      <w:pPr>
        <w:shd w:val="clear" w:color="auto" w:fill="FFFFFF"/>
        <w:spacing w:after="0" w:line="240" w:lineRule="auto"/>
        <w:rPr>
          <w:rFonts w:ascii="Helvetica" w:eastAsia="Times New Roman" w:hAnsi="Helvetica" w:cs="Helvetica"/>
          <w:color w:val="5F5F5F"/>
          <w:sz w:val="19"/>
          <w:szCs w:val="19"/>
          <w:lang w:eastAsia="de-AT"/>
        </w:rPr>
      </w:pPr>
      <w:r w:rsidRPr="0026019B">
        <w:rPr>
          <w:rFonts w:ascii="Helvetica" w:eastAsia="Times New Roman" w:hAnsi="Helvetica" w:cs="Helvetica"/>
          <w:color w:val="5F5F5F"/>
          <w:sz w:val="19"/>
          <w:szCs w:val="19"/>
          <w:lang w:eastAsia="de-AT"/>
        </w:rPr>
        <w:t>Als Klassenmeisterschaft gelten alle nationalen oder internationalen Meisterschaften, die in der Rubrik «</w:t>
      </w:r>
      <w:proofErr w:type="spellStart"/>
      <w:r w:rsidRPr="0026019B">
        <w:rPr>
          <w:rFonts w:ascii="Helvetica" w:eastAsia="Times New Roman" w:hAnsi="Helvetica" w:cs="Helvetica"/>
          <w:color w:val="5F5F5F"/>
          <w:sz w:val="19"/>
          <w:szCs w:val="19"/>
          <w:lang w:eastAsia="de-AT"/>
        </w:rPr>
        <w:t>Championnat</w:t>
      </w:r>
      <w:proofErr w:type="spellEnd"/>
      <w:r w:rsidRPr="0026019B">
        <w:rPr>
          <w:rFonts w:ascii="Helvetica" w:eastAsia="Times New Roman" w:hAnsi="Helvetica" w:cs="Helvetica"/>
          <w:color w:val="5F5F5F"/>
          <w:sz w:val="19"/>
          <w:szCs w:val="19"/>
          <w:lang w:eastAsia="de-AT"/>
        </w:rPr>
        <w:t xml:space="preserve"> National» oder «</w:t>
      </w:r>
      <w:proofErr w:type="spellStart"/>
      <w:r w:rsidRPr="0026019B">
        <w:rPr>
          <w:rFonts w:ascii="Helvetica" w:eastAsia="Times New Roman" w:hAnsi="Helvetica" w:cs="Helvetica"/>
          <w:color w:val="5F5F5F"/>
          <w:sz w:val="19"/>
          <w:szCs w:val="19"/>
          <w:lang w:eastAsia="de-AT"/>
        </w:rPr>
        <w:t>Championnat</w:t>
      </w:r>
      <w:proofErr w:type="spellEnd"/>
      <w:r w:rsidRPr="0026019B">
        <w:rPr>
          <w:rFonts w:ascii="Helvetica" w:eastAsia="Times New Roman" w:hAnsi="Helvetica" w:cs="Helvetica"/>
          <w:color w:val="5F5F5F"/>
          <w:sz w:val="19"/>
          <w:szCs w:val="19"/>
          <w:lang w:eastAsia="de-AT"/>
        </w:rPr>
        <w:t xml:space="preserve"> International» im Kalender der ASI aufgeführt sind, in Übereinkunft mit den verschiedenen ASN. Sie werden </w:t>
      </w:r>
      <w:proofErr w:type="spellStart"/>
      <w:r w:rsidRPr="0026019B">
        <w:rPr>
          <w:rFonts w:ascii="Helvetica" w:eastAsia="Times New Roman" w:hAnsi="Helvetica" w:cs="Helvetica"/>
          <w:color w:val="5F5F5F"/>
          <w:sz w:val="19"/>
          <w:szCs w:val="19"/>
          <w:lang w:eastAsia="de-AT"/>
        </w:rPr>
        <w:t>gemäss</w:t>
      </w:r>
      <w:proofErr w:type="spellEnd"/>
      <w:r w:rsidRPr="0026019B">
        <w:rPr>
          <w:rFonts w:ascii="Helvetica" w:eastAsia="Times New Roman" w:hAnsi="Helvetica" w:cs="Helvetica"/>
          <w:color w:val="5F5F5F"/>
          <w:sz w:val="19"/>
          <w:szCs w:val="19"/>
          <w:lang w:eastAsia="de-AT"/>
        </w:rPr>
        <w:t xml:space="preserve"> den RRS der ISAF gesegelt, mit Ausnahme der OSR (diese Regel findet nur bei Wettfahrten </w:t>
      </w:r>
      <w:proofErr w:type="spellStart"/>
      <w:r w:rsidRPr="0026019B">
        <w:rPr>
          <w:rFonts w:ascii="Helvetica" w:eastAsia="Times New Roman" w:hAnsi="Helvetica" w:cs="Helvetica"/>
          <w:color w:val="5F5F5F"/>
          <w:sz w:val="19"/>
          <w:szCs w:val="19"/>
          <w:lang w:eastAsia="de-AT"/>
        </w:rPr>
        <w:t>ausserhalb</w:t>
      </w:r>
      <w:proofErr w:type="spellEnd"/>
      <w:r w:rsidRPr="0026019B">
        <w:rPr>
          <w:rFonts w:ascii="Helvetica" w:eastAsia="Times New Roman" w:hAnsi="Helvetica" w:cs="Helvetica"/>
          <w:color w:val="5F5F5F"/>
          <w:sz w:val="19"/>
          <w:szCs w:val="19"/>
          <w:lang w:eastAsia="de-AT"/>
        </w:rPr>
        <w:t xml:space="preserve"> 6 Meilen-Zone Anwendung), der nationalen Behörden, der vorliegenden Regeln und jener des organisierenden Clubs. </w:t>
      </w:r>
    </w:p>
    <w:p w:rsidR="0026019B" w:rsidRPr="0026019B" w:rsidRDefault="0026019B" w:rsidP="0026019B">
      <w:pPr>
        <w:shd w:val="clear" w:color="auto" w:fill="FFFFFF"/>
        <w:spacing w:after="150" w:line="349" w:lineRule="atLeast"/>
        <w:outlineLvl w:val="2"/>
        <w:rPr>
          <w:rFonts w:ascii="inherit" w:eastAsia="Times New Roman" w:hAnsi="inherit" w:cs="Helvetica"/>
          <w:color w:val="000000"/>
          <w:sz w:val="27"/>
          <w:szCs w:val="27"/>
          <w:lang w:eastAsia="de-AT"/>
        </w:rPr>
      </w:pPr>
      <w:r w:rsidRPr="0026019B">
        <w:rPr>
          <w:rFonts w:ascii="inherit" w:eastAsia="Times New Roman" w:hAnsi="inherit" w:cs="Helvetica"/>
          <w:color w:val="000000"/>
          <w:sz w:val="27"/>
          <w:szCs w:val="27"/>
          <w:lang w:eastAsia="de-AT"/>
        </w:rPr>
        <w:lastRenderedPageBreak/>
        <w:t>I.5.2 Gültigkeit einer Meisterschaft </w:t>
      </w:r>
    </w:p>
    <w:p w:rsidR="0026019B" w:rsidRPr="0026019B" w:rsidRDefault="0026019B" w:rsidP="0026019B">
      <w:pPr>
        <w:shd w:val="clear" w:color="auto" w:fill="FFFFFF"/>
        <w:spacing w:after="0" w:line="240" w:lineRule="auto"/>
        <w:rPr>
          <w:rFonts w:ascii="Helvetica" w:eastAsia="Times New Roman" w:hAnsi="Helvetica" w:cs="Helvetica"/>
          <w:color w:val="5F5F5F"/>
          <w:sz w:val="19"/>
          <w:szCs w:val="19"/>
          <w:lang w:eastAsia="de-AT"/>
        </w:rPr>
      </w:pPr>
      <w:r w:rsidRPr="0026019B">
        <w:rPr>
          <w:rFonts w:ascii="Helvetica" w:eastAsia="Times New Roman" w:hAnsi="Helvetica" w:cs="Helvetica"/>
          <w:color w:val="5F5F5F"/>
          <w:sz w:val="19"/>
          <w:szCs w:val="19"/>
          <w:lang w:eastAsia="de-AT"/>
        </w:rPr>
        <w:t>Eine Klassenmeisterschaft umfasst mindestens 4 Läufe, davon eventuell ein Langstreckenlauf, vorbehalten einer Anpassung durch die ASN des Landes des Organisators. Die anderen Läufe sind vom Typ «Banane». Ein Langstreckenlauf kann nur gewertet werden, wenn vier Läufe vom Typ «Banane» gültig sind. Beim Langstreckenlauf soll der erste Konkurrent in der Regel vor 22 Uhr das Ziel erreichen. </w:t>
      </w:r>
    </w:p>
    <w:p w:rsidR="0026019B" w:rsidRPr="0026019B" w:rsidRDefault="0026019B" w:rsidP="0026019B">
      <w:pPr>
        <w:shd w:val="clear" w:color="auto" w:fill="FFFFFF"/>
        <w:spacing w:after="150" w:line="349" w:lineRule="atLeast"/>
        <w:outlineLvl w:val="2"/>
        <w:rPr>
          <w:rFonts w:ascii="inherit" w:eastAsia="Times New Roman" w:hAnsi="inherit" w:cs="Helvetica"/>
          <w:color w:val="000000"/>
          <w:sz w:val="27"/>
          <w:szCs w:val="27"/>
          <w:lang w:eastAsia="de-AT"/>
        </w:rPr>
      </w:pPr>
      <w:r w:rsidRPr="0026019B">
        <w:rPr>
          <w:rFonts w:ascii="inherit" w:eastAsia="Times New Roman" w:hAnsi="inherit" w:cs="Helvetica"/>
          <w:color w:val="000000"/>
          <w:sz w:val="27"/>
          <w:szCs w:val="27"/>
          <w:lang w:eastAsia="de-AT"/>
        </w:rPr>
        <w:t>I.5.3 Wertung </w:t>
      </w:r>
    </w:p>
    <w:p w:rsidR="0026019B" w:rsidRPr="0026019B" w:rsidRDefault="0026019B" w:rsidP="0026019B">
      <w:pPr>
        <w:shd w:val="clear" w:color="auto" w:fill="FFFFFF"/>
        <w:spacing w:after="0" w:line="240" w:lineRule="auto"/>
        <w:rPr>
          <w:rFonts w:ascii="Helvetica" w:eastAsia="Times New Roman" w:hAnsi="Helvetica" w:cs="Helvetica"/>
          <w:color w:val="5F5F5F"/>
          <w:sz w:val="19"/>
          <w:szCs w:val="19"/>
          <w:lang w:eastAsia="de-AT"/>
        </w:rPr>
      </w:pPr>
      <w:r w:rsidRPr="0026019B">
        <w:rPr>
          <w:rFonts w:ascii="Helvetica" w:eastAsia="Times New Roman" w:hAnsi="Helvetica" w:cs="Helvetica"/>
          <w:color w:val="5F5F5F"/>
          <w:sz w:val="19"/>
          <w:szCs w:val="19"/>
          <w:lang w:eastAsia="de-AT"/>
        </w:rPr>
        <w:t>Die Punkte werden nach dem Low-Point-System der ISAF berechnet (Regel A 4.1). Ab vier Läufen wird der schlechteste Lauf gestrichen. </w:t>
      </w:r>
    </w:p>
    <w:p w:rsidR="0026019B" w:rsidRPr="0026019B" w:rsidRDefault="0026019B" w:rsidP="0026019B">
      <w:pPr>
        <w:shd w:val="clear" w:color="auto" w:fill="FFFFFF"/>
        <w:spacing w:after="150" w:line="349" w:lineRule="atLeast"/>
        <w:outlineLvl w:val="2"/>
        <w:rPr>
          <w:rFonts w:ascii="inherit" w:eastAsia="Times New Roman" w:hAnsi="inherit" w:cs="Helvetica"/>
          <w:color w:val="000000"/>
          <w:sz w:val="27"/>
          <w:szCs w:val="27"/>
          <w:lang w:eastAsia="de-AT"/>
        </w:rPr>
      </w:pPr>
      <w:r w:rsidRPr="0026019B">
        <w:rPr>
          <w:rFonts w:ascii="inherit" w:eastAsia="Times New Roman" w:hAnsi="inherit" w:cs="Helvetica"/>
          <w:color w:val="000000"/>
          <w:sz w:val="27"/>
          <w:szCs w:val="27"/>
          <w:lang w:eastAsia="de-AT"/>
        </w:rPr>
        <w:t>I.5.4 Minimalgeschwindigkeit </w:t>
      </w:r>
    </w:p>
    <w:p w:rsidR="0026019B" w:rsidRPr="0026019B" w:rsidRDefault="0026019B" w:rsidP="0026019B">
      <w:pPr>
        <w:shd w:val="clear" w:color="auto" w:fill="FFFFFF"/>
        <w:spacing w:after="0" w:line="240" w:lineRule="auto"/>
        <w:rPr>
          <w:rFonts w:ascii="Helvetica" w:eastAsia="Times New Roman" w:hAnsi="Helvetica" w:cs="Helvetica"/>
          <w:color w:val="5F5F5F"/>
          <w:sz w:val="19"/>
          <w:szCs w:val="19"/>
          <w:lang w:eastAsia="de-AT"/>
        </w:rPr>
      </w:pPr>
      <w:r w:rsidRPr="0026019B">
        <w:rPr>
          <w:rFonts w:ascii="Helvetica" w:eastAsia="Times New Roman" w:hAnsi="Helvetica" w:cs="Helvetica"/>
          <w:color w:val="5F5F5F"/>
          <w:sz w:val="19"/>
          <w:szCs w:val="19"/>
          <w:lang w:eastAsia="de-AT"/>
        </w:rPr>
        <w:t>Die Durchschnittsgeschwindigkeit des ersten Bootes im Ziel beträgt über den ganzen Kurs mindestens 2 Knoten, auf einer gerade zwischen den einzelnen Bojen gezogenen Linie. </w:t>
      </w:r>
    </w:p>
    <w:p w:rsidR="0026019B" w:rsidRPr="0026019B" w:rsidRDefault="0026019B" w:rsidP="0026019B">
      <w:pPr>
        <w:shd w:val="clear" w:color="auto" w:fill="FFFFFF"/>
        <w:spacing w:after="150" w:line="349" w:lineRule="atLeast"/>
        <w:outlineLvl w:val="2"/>
        <w:rPr>
          <w:rFonts w:ascii="inherit" w:eastAsia="Times New Roman" w:hAnsi="inherit" w:cs="Helvetica"/>
          <w:color w:val="000000"/>
          <w:sz w:val="27"/>
          <w:szCs w:val="27"/>
          <w:lang w:eastAsia="de-AT"/>
        </w:rPr>
      </w:pPr>
      <w:r w:rsidRPr="0026019B">
        <w:rPr>
          <w:rFonts w:ascii="inherit" w:eastAsia="Times New Roman" w:hAnsi="inherit" w:cs="Helvetica"/>
          <w:color w:val="000000"/>
          <w:sz w:val="27"/>
          <w:szCs w:val="27"/>
          <w:lang w:eastAsia="de-AT"/>
        </w:rPr>
        <w:t>I.5.5 Mannschaft </w:t>
      </w:r>
    </w:p>
    <w:p w:rsidR="0026019B" w:rsidRPr="0026019B" w:rsidRDefault="0026019B" w:rsidP="0026019B">
      <w:pPr>
        <w:shd w:val="clear" w:color="auto" w:fill="FFFFFF"/>
        <w:spacing w:after="0" w:line="240" w:lineRule="auto"/>
        <w:rPr>
          <w:rFonts w:ascii="Helvetica" w:eastAsia="Times New Roman" w:hAnsi="Helvetica" w:cs="Helvetica"/>
          <w:color w:val="5F5F5F"/>
          <w:sz w:val="19"/>
          <w:szCs w:val="19"/>
          <w:lang w:eastAsia="de-AT"/>
        </w:rPr>
      </w:pPr>
      <w:r w:rsidRPr="0026019B">
        <w:rPr>
          <w:rFonts w:ascii="Helvetica" w:eastAsia="Times New Roman" w:hAnsi="Helvetica" w:cs="Helvetica"/>
          <w:color w:val="5F5F5F"/>
          <w:sz w:val="19"/>
          <w:szCs w:val="19"/>
          <w:lang w:eastAsia="de-AT"/>
        </w:rPr>
        <w:t>Für eine Meisterschaft bleibt die Anzahl und Zusammensetzung der Mannschaftsmitglieder von Anfang bis Ende des Wettkampfs gleich. Sie besteht aus 2–6 Personen und darf das Gesamtgewicht von 400 kg in Hemd, T-Shirt und Unterwäsche nicht überschreiten. Zusätzliche Einschränkungen können von der nationalen Behörde verlangt werden. Mannschaftsänderungen müssen vor dem ersten Lauf mitgeteilt werden, höhere Gewalt vorbehalten. In diesem Falle muss ein schriftlicher Antrag bei der Jury erfolgen. </w:t>
      </w:r>
    </w:p>
    <w:p w:rsidR="0026019B" w:rsidRPr="0026019B" w:rsidRDefault="0026019B" w:rsidP="0026019B">
      <w:pPr>
        <w:shd w:val="clear" w:color="auto" w:fill="FFFFFF"/>
        <w:spacing w:after="150" w:line="349" w:lineRule="atLeast"/>
        <w:outlineLvl w:val="2"/>
        <w:rPr>
          <w:rFonts w:ascii="inherit" w:eastAsia="Times New Roman" w:hAnsi="inherit" w:cs="Helvetica"/>
          <w:color w:val="000000"/>
          <w:sz w:val="27"/>
          <w:szCs w:val="27"/>
          <w:lang w:eastAsia="de-AT"/>
        </w:rPr>
      </w:pPr>
      <w:r w:rsidRPr="0026019B">
        <w:rPr>
          <w:rFonts w:ascii="inherit" w:eastAsia="Times New Roman" w:hAnsi="inherit" w:cs="Helvetica"/>
          <w:color w:val="000000"/>
          <w:sz w:val="27"/>
          <w:szCs w:val="27"/>
          <w:lang w:eastAsia="de-AT"/>
        </w:rPr>
        <w:t>I.5.6 Werbung </w:t>
      </w:r>
    </w:p>
    <w:p w:rsidR="0026019B" w:rsidRPr="0026019B" w:rsidRDefault="0026019B" w:rsidP="0026019B">
      <w:pPr>
        <w:shd w:val="clear" w:color="auto" w:fill="FFFFFF"/>
        <w:spacing w:after="0" w:line="240" w:lineRule="auto"/>
        <w:rPr>
          <w:rFonts w:ascii="Helvetica" w:eastAsia="Times New Roman" w:hAnsi="Helvetica" w:cs="Helvetica"/>
          <w:color w:val="5F5F5F"/>
          <w:sz w:val="19"/>
          <w:szCs w:val="19"/>
          <w:lang w:eastAsia="de-AT"/>
        </w:rPr>
      </w:pPr>
      <w:r w:rsidRPr="0026019B">
        <w:rPr>
          <w:rFonts w:ascii="Helvetica" w:eastAsia="Times New Roman" w:hAnsi="Helvetica" w:cs="Helvetica"/>
          <w:color w:val="5F5F5F"/>
          <w:sz w:val="19"/>
          <w:szCs w:val="19"/>
          <w:lang w:eastAsia="de-AT"/>
        </w:rPr>
        <w:t xml:space="preserve">Werbung ist bei Meisterschaften </w:t>
      </w:r>
      <w:proofErr w:type="spellStart"/>
      <w:r w:rsidRPr="0026019B">
        <w:rPr>
          <w:rFonts w:ascii="Helvetica" w:eastAsia="Times New Roman" w:hAnsi="Helvetica" w:cs="Helvetica"/>
          <w:color w:val="5F5F5F"/>
          <w:sz w:val="19"/>
          <w:szCs w:val="19"/>
          <w:lang w:eastAsia="de-AT"/>
        </w:rPr>
        <w:t>gemäss</w:t>
      </w:r>
      <w:proofErr w:type="spellEnd"/>
      <w:r w:rsidRPr="0026019B">
        <w:rPr>
          <w:rFonts w:ascii="Helvetica" w:eastAsia="Times New Roman" w:hAnsi="Helvetica" w:cs="Helvetica"/>
          <w:color w:val="5F5F5F"/>
          <w:sz w:val="19"/>
          <w:szCs w:val="19"/>
          <w:lang w:eastAsia="de-AT"/>
        </w:rPr>
        <w:t xml:space="preserve"> ISAF Kategorie C zugelassen. </w:t>
      </w:r>
    </w:p>
    <w:p w:rsidR="0026019B" w:rsidRPr="0026019B" w:rsidRDefault="0026019B" w:rsidP="0026019B">
      <w:pPr>
        <w:shd w:val="clear" w:color="auto" w:fill="FFFFFF"/>
        <w:spacing w:after="150" w:line="349" w:lineRule="atLeast"/>
        <w:outlineLvl w:val="2"/>
        <w:rPr>
          <w:rFonts w:ascii="inherit" w:eastAsia="Times New Roman" w:hAnsi="inherit" w:cs="Helvetica"/>
          <w:color w:val="000000"/>
          <w:sz w:val="27"/>
          <w:szCs w:val="27"/>
          <w:lang w:eastAsia="de-AT"/>
        </w:rPr>
      </w:pPr>
      <w:r w:rsidRPr="0026019B">
        <w:rPr>
          <w:rFonts w:ascii="inherit" w:eastAsia="Times New Roman" w:hAnsi="inherit" w:cs="Helvetica"/>
          <w:color w:val="000000"/>
          <w:sz w:val="27"/>
          <w:szCs w:val="27"/>
          <w:lang w:eastAsia="de-AT"/>
        </w:rPr>
        <w:t xml:space="preserve">I.6 </w:t>
      </w:r>
      <w:proofErr w:type="spellStart"/>
      <w:r w:rsidRPr="0026019B">
        <w:rPr>
          <w:rFonts w:ascii="inherit" w:eastAsia="Times New Roman" w:hAnsi="inherit" w:cs="Helvetica"/>
          <w:color w:val="000000"/>
          <w:sz w:val="27"/>
          <w:szCs w:val="27"/>
          <w:lang w:eastAsia="de-AT"/>
        </w:rPr>
        <w:t>Critérium</w:t>
      </w:r>
      <w:proofErr w:type="spellEnd"/>
      <w:r w:rsidRPr="0026019B">
        <w:rPr>
          <w:rFonts w:ascii="inherit" w:eastAsia="Times New Roman" w:hAnsi="inherit" w:cs="Helvetica"/>
          <w:color w:val="000000"/>
          <w:sz w:val="27"/>
          <w:szCs w:val="27"/>
          <w:lang w:eastAsia="de-AT"/>
        </w:rPr>
        <w:t xml:space="preserve"> (Punktemeisterschaft) </w:t>
      </w:r>
    </w:p>
    <w:p w:rsidR="0026019B" w:rsidRPr="0026019B" w:rsidRDefault="0026019B" w:rsidP="0026019B">
      <w:pPr>
        <w:shd w:val="clear" w:color="auto" w:fill="FFFFFF"/>
        <w:spacing w:after="0" w:line="275" w:lineRule="atLeast"/>
        <w:outlineLvl w:val="3"/>
        <w:rPr>
          <w:rFonts w:ascii="inherit" w:eastAsia="Times New Roman" w:hAnsi="inherit" w:cs="Helvetica"/>
          <w:color w:val="5F5F5F"/>
          <w:sz w:val="21"/>
          <w:szCs w:val="21"/>
          <w:lang w:eastAsia="de-AT"/>
        </w:rPr>
      </w:pPr>
      <w:r w:rsidRPr="0026019B">
        <w:rPr>
          <w:rFonts w:ascii="inherit" w:eastAsia="Times New Roman" w:hAnsi="inherit" w:cs="Helvetica"/>
          <w:color w:val="5F5F5F"/>
          <w:sz w:val="21"/>
          <w:szCs w:val="21"/>
          <w:lang w:eastAsia="de-AT"/>
        </w:rPr>
        <w:t>I.6.1 Definition </w:t>
      </w:r>
    </w:p>
    <w:p w:rsidR="0026019B" w:rsidRPr="0026019B" w:rsidRDefault="0026019B" w:rsidP="0026019B">
      <w:pPr>
        <w:shd w:val="clear" w:color="auto" w:fill="FFFFFF"/>
        <w:spacing w:after="0" w:line="225" w:lineRule="atLeast"/>
        <w:outlineLvl w:val="4"/>
        <w:rPr>
          <w:rFonts w:ascii="inherit" w:eastAsia="Times New Roman" w:hAnsi="inherit" w:cs="Helvetica"/>
          <w:color w:val="5F5F5F"/>
          <w:sz w:val="17"/>
          <w:szCs w:val="17"/>
          <w:lang w:eastAsia="de-AT"/>
        </w:rPr>
      </w:pPr>
      <w:r w:rsidRPr="0026019B">
        <w:rPr>
          <w:rFonts w:ascii="inherit" w:eastAsia="Times New Roman" w:hAnsi="inherit" w:cs="Helvetica"/>
          <w:color w:val="5F5F5F"/>
          <w:sz w:val="17"/>
          <w:szCs w:val="17"/>
          <w:lang w:eastAsia="de-AT"/>
        </w:rPr>
        <w:t>Schweiz: </w:t>
      </w:r>
    </w:p>
    <w:p w:rsidR="0026019B" w:rsidRPr="0026019B" w:rsidRDefault="0026019B" w:rsidP="0026019B">
      <w:pPr>
        <w:shd w:val="clear" w:color="auto" w:fill="FFFFFF"/>
        <w:spacing w:after="0" w:line="240" w:lineRule="auto"/>
        <w:rPr>
          <w:rFonts w:ascii="Helvetica" w:eastAsia="Times New Roman" w:hAnsi="Helvetica" w:cs="Helvetica"/>
          <w:color w:val="5F5F5F"/>
          <w:sz w:val="19"/>
          <w:szCs w:val="19"/>
          <w:lang w:eastAsia="de-AT"/>
        </w:rPr>
      </w:pPr>
      <w:r w:rsidRPr="0026019B">
        <w:rPr>
          <w:rFonts w:ascii="Helvetica" w:eastAsia="Times New Roman" w:hAnsi="Helvetica" w:cs="Helvetica"/>
          <w:color w:val="5F5F5F"/>
          <w:sz w:val="19"/>
          <w:szCs w:val="19"/>
          <w:lang w:eastAsia="de-AT"/>
        </w:rPr>
        <w:t>Als «</w:t>
      </w:r>
      <w:proofErr w:type="spellStart"/>
      <w:r w:rsidRPr="0026019B">
        <w:rPr>
          <w:rFonts w:ascii="Helvetica" w:eastAsia="Times New Roman" w:hAnsi="Helvetica" w:cs="Helvetica"/>
          <w:color w:val="5F5F5F"/>
          <w:sz w:val="19"/>
          <w:szCs w:val="19"/>
          <w:lang w:eastAsia="de-AT"/>
        </w:rPr>
        <w:t>Critérium</w:t>
      </w:r>
      <w:proofErr w:type="spellEnd"/>
      <w:r w:rsidRPr="0026019B">
        <w:rPr>
          <w:rFonts w:ascii="Helvetica" w:eastAsia="Times New Roman" w:hAnsi="Helvetica" w:cs="Helvetica"/>
          <w:color w:val="5F5F5F"/>
          <w:sz w:val="19"/>
          <w:szCs w:val="19"/>
          <w:lang w:eastAsia="de-AT"/>
        </w:rPr>
        <w:t>» gelten alle Regatten, die auf Booten der Einheitsklasse «</w:t>
      </w:r>
      <w:proofErr w:type="spellStart"/>
      <w:r w:rsidRPr="0026019B">
        <w:rPr>
          <w:rFonts w:ascii="Helvetica" w:eastAsia="Times New Roman" w:hAnsi="Helvetica" w:cs="Helvetica"/>
          <w:color w:val="5F5F5F"/>
          <w:sz w:val="19"/>
          <w:szCs w:val="19"/>
          <w:lang w:eastAsia="de-AT"/>
        </w:rPr>
        <w:t>Surprise</w:t>
      </w:r>
      <w:proofErr w:type="spellEnd"/>
      <w:r w:rsidRPr="0026019B">
        <w:rPr>
          <w:rFonts w:ascii="Helvetica" w:eastAsia="Times New Roman" w:hAnsi="Helvetica" w:cs="Helvetica"/>
          <w:color w:val="5F5F5F"/>
          <w:sz w:val="19"/>
          <w:szCs w:val="19"/>
          <w:lang w:eastAsia="de-AT"/>
        </w:rPr>
        <w:t xml:space="preserve">» gesegelt werden und weder den Kriterien der Klassenmeisterschaften noch jener der Langstreckenregatten genügen. In der Schweiz gelten für ein </w:t>
      </w:r>
      <w:proofErr w:type="spellStart"/>
      <w:r w:rsidRPr="0026019B">
        <w:rPr>
          <w:rFonts w:ascii="Helvetica" w:eastAsia="Times New Roman" w:hAnsi="Helvetica" w:cs="Helvetica"/>
          <w:color w:val="5F5F5F"/>
          <w:sz w:val="19"/>
          <w:szCs w:val="19"/>
          <w:lang w:eastAsia="de-AT"/>
        </w:rPr>
        <w:t>Critérium</w:t>
      </w:r>
      <w:proofErr w:type="spellEnd"/>
      <w:r w:rsidRPr="0026019B">
        <w:rPr>
          <w:rFonts w:ascii="Helvetica" w:eastAsia="Times New Roman" w:hAnsi="Helvetica" w:cs="Helvetica"/>
          <w:color w:val="5F5F5F"/>
          <w:sz w:val="19"/>
          <w:szCs w:val="19"/>
          <w:lang w:eastAsia="de-AT"/>
        </w:rPr>
        <w:t xml:space="preserve"> folgende Änderungen: </w:t>
      </w:r>
    </w:p>
    <w:p w:rsidR="0026019B" w:rsidRPr="0026019B" w:rsidRDefault="0026019B" w:rsidP="0026019B">
      <w:pPr>
        <w:shd w:val="clear" w:color="auto" w:fill="FFFFFF"/>
        <w:spacing w:after="0" w:line="240" w:lineRule="auto"/>
        <w:rPr>
          <w:rFonts w:ascii="Helvetica" w:eastAsia="Times New Roman" w:hAnsi="Helvetica" w:cs="Helvetica"/>
          <w:color w:val="5F5F5F"/>
          <w:sz w:val="19"/>
          <w:szCs w:val="19"/>
          <w:lang w:eastAsia="de-AT"/>
        </w:rPr>
      </w:pPr>
      <w:r w:rsidRPr="0026019B">
        <w:rPr>
          <w:rFonts w:ascii="Helvetica" w:eastAsia="Times New Roman" w:hAnsi="Helvetica" w:cs="Helvetica"/>
          <w:color w:val="5F5F5F"/>
          <w:sz w:val="19"/>
          <w:szCs w:val="19"/>
          <w:lang w:eastAsia="de-AT"/>
        </w:rPr>
        <w:t xml:space="preserve">a) Gültigkeit und Klassement eines </w:t>
      </w:r>
      <w:proofErr w:type="spellStart"/>
      <w:r w:rsidRPr="0026019B">
        <w:rPr>
          <w:rFonts w:ascii="Helvetica" w:eastAsia="Times New Roman" w:hAnsi="Helvetica" w:cs="Helvetica"/>
          <w:color w:val="5F5F5F"/>
          <w:sz w:val="19"/>
          <w:szCs w:val="19"/>
          <w:lang w:eastAsia="de-AT"/>
        </w:rPr>
        <w:t>Critériums</w:t>
      </w:r>
      <w:proofErr w:type="spellEnd"/>
      <w:r w:rsidRPr="0026019B">
        <w:rPr>
          <w:rFonts w:ascii="Helvetica" w:eastAsia="Times New Roman" w:hAnsi="Helvetica" w:cs="Helvetica"/>
          <w:color w:val="5F5F5F"/>
          <w:sz w:val="19"/>
          <w:szCs w:val="19"/>
          <w:lang w:eastAsia="de-AT"/>
        </w:rPr>
        <w:t xml:space="preserve">: Um ein </w:t>
      </w:r>
      <w:proofErr w:type="spellStart"/>
      <w:r w:rsidRPr="0026019B">
        <w:rPr>
          <w:rFonts w:ascii="Helvetica" w:eastAsia="Times New Roman" w:hAnsi="Helvetica" w:cs="Helvetica"/>
          <w:color w:val="5F5F5F"/>
          <w:sz w:val="19"/>
          <w:szCs w:val="19"/>
          <w:lang w:eastAsia="de-AT"/>
        </w:rPr>
        <w:t>Critérium</w:t>
      </w:r>
      <w:proofErr w:type="spellEnd"/>
      <w:r w:rsidRPr="0026019B">
        <w:rPr>
          <w:rFonts w:ascii="Helvetica" w:eastAsia="Times New Roman" w:hAnsi="Helvetica" w:cs="Helvetica"/>
          <w:color w:val="5F5F5F"/>
          <w:sz w:val="19"/>
          <w:szCs w:val="19"/>
          <w:lang w:eastAsia="de-AT"/>
        </w:rPr>
        <w:t xml:space="preserve"> anzuerkennen, müssen mindestens 2 gültige Läufe gesegelt werden. Für die Wertung zählen die 5 besten Läufe von 6, oder 4 von 5,3 von 4, 2 von 2. Ab 4 Läufen kann folglich der schlechteste Lauf gestrichen werden </w:t>
      </w:r>
    </w:p>
    <w:p w:rsidR="0026019B" w:rsidRPr="0026019B" w:rsidRDefault="0026019B" w:rsidP="0026019B">
      <w:pPr>
        <w:shd w:val="clear" w:color="auto" w:fill="FFFFFF"/>
        <w:spacing w:after="0" w:line="240" w:lineRule="auto"/>
        <w:rPr>
          <w:rFonts w:ascii="Helvetica" w:eastAsia="Times New Roman" w:hAnsi="Helvetica" w:cs="Helvetica"/>
          <w:color w:val="5F5F5F"/>
          <w:sz w:val="19"/>
          <w:szCs w:val="19"/>
          <w:lang w:eastAsia="de-AT"/>
        </w:rPr>
      </w:pPr>
      <w:r w:rsidRPr="0026019B">
        <w:rPr>
          <w:rFonts w:ascii="Helvetica" w:eastAsia="Times New Roman" w:hAnsi="Helvetica" w:cs="Helvetica"/>
          <w:color w:val="5F5F5F"/>
          <w:sz w:val="19"/>
          <w:szCs w:val="19"/>
          <w:lang w:eastAsia="de-AT"/>
        </w:rPr>
        <w:t>b) Minimalgeschwindigkeit: Die Durchschnittsgeschwindigkeit des ersten Bootes im Ziel beträgt über den ganzen Kurs mindestens 1,5 Knoten auf einer gerade zwischen den einzelnen Bojen gezogenen Linie. </w:t>
      </w:r>
    </w:p>
    <w:p w:rsidR="0026019B" w:rsidRPr="0026019B" w:rsidRDefault="0026019B" w:rsidP="0026019B">
      <w:pPr>
        <w:shd w:val="clear" w:color="auto" w:fill="FFFFFF"/>
        <w:spacing w:after="0" w:line="240" w:lineRule="auto"/>
        <w:rPr>
          <w:rFonts w:ascii="Helvetica" w:eastAsia="Times New Roman" w:hAnsi="Helvetica" w:cs="Helvetica"/>
          <w:color w:val="5F5F5F"/>
          <w:sz w:val="19"/>
          <w:szCs w:val="19"/>
          <w:lang w:eastAsia="de-AT"/>
        </w:rPr>
      </w:pPr>
      <w:r w:rsidRPr="0026019B">
        <w:rPr>
          <w:rFonts w:ascii="Helvetica" w:eastAsia="Times New Roman" w:hAnsi="Helvetica" w:cs="Helvetica"/>
          <w:color w:val="5F5F5F"/>
          <w:sz w:val="19"/>
          <w:szCs w:val="19"/>
          <w:lang w:eastAsia="de-AT"/>
        </w:rPr>
        <w:t xml:space="preserve">c) Mannschaft: In einem </w:t>
      </w:r>
      <w:proofErr w:type="spellStart"/>
      <w:r w:rsidRPr="0026019B">
        <w:rPr>
          <w:rFonts w:ascii="Helvetica" w:eastAsia="Times New Roman" w:hAnsi="Helvetica" w:cs="Helvetica"/>
          <w:color w:val="5F5F5F"/>
          <w:sz w:val="19"/>
          <w:szCs w:val="19"/>
          <w:lang w:eastAsia="de-AT"/>
        </w:rPr>
        <w:t>Critérium</w:t>
      </w:r>
      <w:proofErr w:type="spellEnd"/>
      <w:r w:rsidRPr="0026019B">
        <w:rPr>
          <w:rFonts w:ascii="Helvetica" w:eastAsia="Times New Roman" w:hAnsi="Helvetica" w:cs="Helvetica"/>
          <w:color w:val="5F5F5F"/>
          <w:sz w:val="19"/>
          <w:szCs w:val="19"/>
          <w:lang w:eastAsia="de-AT"/>
        </w:rPr>
        <w:t xml:space="preserve"> sind die Anzahl Personen und die Mannschaftsmitglieder nicht zwingend von der ersten bis zur letzten Wettfahrt dieselben und Regel I.5.5 muss respektiert werden. </w:t>
      </w:r>
    </w:p>
    <w:p w:rsidR="0026019B" w:rsidRPr="0026019B" w:rsidRDefault="0026019B" w:rsidP="0026019B">
      <w:pPr>
        <w:shd w:val="clear" w:color="auto" w:fill="FFFFFF"/>
        <w:spacing w:after="0" w:line="240" w:lineRule="auto"/>
        <w:rPr>
          <w:rFonts w:ascii="Helvetica" w:eastAsia="Times New Roman" w:hAnsi="Helvetica" w:cs="Helvetica"/>
          <w:color w:val="5F5F5F"/>
          <w:sz w:val="19"/>
          <w:szCs w:val="19"/>
          <w:lang w:eastAsia="de-AT"/>
        </w:rPr>
      </w:pPr>
      <w:r w:rsidRPr="0026019B">
        <w:rPr>
          <w:rFonts w:ascii="Helvetica" w:eastAsia="Times New Roman" w:hAnsi="Helvetica" w:cs="Helvetica"/>
          <w:color w:val="5F5F5F"/>
          <w:sz w:val="19"/>
          <w:szCs w:val="19"/>
          <w:lang w:eastAsia="de-AT"/>
        </w:rPr>
        <w:t xml:space="preserve">d) </w:t>
      </w:r>
      <w:proofErr w:type="spellStart"/>
      <w:r w:rsidRPr="0026019B">
        <w:rPr>
          <w:rFonts w:ascii="Helvetica" w:eastAsia="Times New Roman" w:hAnsi="Helvetica" w:cs="Helvetica"/>
          <w:color w:val="5F5F5F"/>
          <w:sz w:val="19"/>
          <w:szCs w:val="19"/>
          <w:lang w:eastAsia="de-AT"/>
        </w:rPr>
        <w:t>Werbun</w:t>
      </w:r>
      <w:proofErr w:type="spellEnd"/>
      <w:r w:rsidRPr="0026019B">
        <w:rPr>
          <w:rFonts w:ascii="Helvetica" w:eastAsia="Times New Roman" w:hAnsi="Helvetica" w:cs="Helvetica"/>
          <w:color w:val="5F5F5F"/>
          <w:sz w:val="19"/>
          <w:szCs w:val="19"/>
          <w:lang w:eastAsia="de-AT"/>
        </w:rPr>
        <w:t xml:space="preserve">: Ein </w:t>
      </w:r>
      <w:proofErr w:type="spellStart"/>
      <w:r w:rsidRPr="0026019B">
        <w:rPr>
          <w:rFonts w:ascii="Helvetica" w:eastAsia="Times New Roman" w:hAnsi="Helvetica" w:cs="Helvetica"/>
          <w:color w:val="5F5F5F"/>
          <w:sz w:val="19"/>
          <w:szCs w:val="19"/>
          <w:lang w:eastAsia="de-AT"/>
        </w:rPr>
        <w:t>Critérium</w:t>
      </w:r>
      <w:proofErr w:type="spellEnd"/>
      <w:r w:rsidRPr="0026019B">
        <w:rPr>
          <w:rFonts w:ascii="Helvetica" w:eastAsia="Times New Roman" w:hAnsi="Helvetica" w:cs="Helvetica"/>
          <w:color w:val="5F5F5F"/>
          <w:sz w:val="19"/>
          <w:szCs w:val="19"/>
          <w:lang w:eastAsia="de-AT"/>
        </w:rPr>
        <w:t xml:space="preserve"> wird nach Kategorie C des ISAF-Werbereglements gesegelt. </w:t>
      </w:r>
    </w:p>
    <w:p w:rsidR="0026019B" w:rsidRPr="0026019B" w:rsidRDefault="0026019B" w:rsidP="0026019B">
      <w:pPr>
        <w:shd w:val="clear" w:color="auto" w:fill="FFFFFF"/>
        <w:spacing w:after="150" w:line="349" w:lineRule="atLeast"/>
        <w:outlineLvl w:val="2"/>
        <w:rPr>
          <w:rFonts w:ascii="inherit" w:eastAsia="Times New Roman" w:hAnsi="inherit" w:cs="Helvetica"/>
          <w:color w:val="000000"/>
          <w:sz w:val="27"/>
          <w:szCs w:val="27"/>
          <w:lang w:eastAsia="de-AT"/>
        </w:rPr>
      </w:pPr>
      <w:r w:rsidRPr="0026019B">
        <w:rPr>
          <w:rFonts w:ascii="inherit" w:eastAsia="Times New Roman" w:hAnsi="inherit" w:cs="Helvetica"/>
          <w:color w:val="000000"/>
          <w:sz w:val="27"/>
          <w:szCs w:val="27"/>
          <w:lang w:eastAsia="de-AT"/>
        </w:rPr>
        <w:t>I.7 Langstreckenregatten </w:t>
      </w:r>
    </w:p>
    <w:p w:rsidR="0026019B" w:rsidRPr="0026019B" w:rsidRDefault="0026019B" w:rsidP="0026019B">
      <w:pPr>
        <w:shd w:val="clear" w:color="auto" w:fill="FFFFFF"/>
        <w:spacing w:after="0" w:line="275" w:lineRule="atLeast"/>
        <w:outlineLvl w:val="3"/>
        <w:rPr>
          <w:rFonts w:ascii="inherit" w:eastAsia="Times New Roman" w:hAnsi="inherit" w:cs="Helvetica"/>
          <w:color w:val="5F5F5F"/>
          <w:sz w:val="21"/>
          <w:szCs w:val="21"/>
          <w:lang w:eastAsia="de-AT"/>
        </w:rPr>
      </w:pPr>
      <w:r w:rsidRPr="0026019B">
        <w:rPr>
          <w:rFonts w:ascii="inherit" w:eastAsia="Times New Roman" w:hAnsi="inherit" w:cs="Helvetica"/>
          <w:color w:val="5F5F5F"/>
          <w:sz w:val="21"/>
          <w:szCs w:val="21"/>
          <w:lang w:eastAsia="de-AT"/>
        </w:rPr>
        <w:t>I.7.1 Definition </w:t>
      </w:r>
    </w:p>
    <w:p w:rsidR="0026019B" w:rsidRPr="0026019B" w:rsidRDefault="0026019B" w:rsidP="0026019B">
      <w:pPr>
        <w:shd w:val="clear" w:color="auto" w:fill="FFFFFF"/>
        <w:spacing w:after="0" w:line="240" w:lineRule="auto"/>
        <w:rPr>
          <w:rFonts w:ascii="Helvetica" w:eastAsia="Times New Roman" w:hAnsi="Helvetica" w:cs="Helvetica"/>
          <w:color w:val="5F5F5F"/>
          <w:sz w:val="19"/>
          <w:szCs w:val="19"/>
          <w:lang w:eastAsia="de-AT"/>
        </w:rPr>
      </w:pPr>
      <w:r w:rsidRPr="0026019B">
        <w:rPr>
          <w:rFonts w:ascii="Helvetica" w:eastAsia="Times New Roman" w:hAnsi="Helvetica" w:cs="Helvetica"/>
          <w:color w:val="5F5F5F"/>
          <w:sz w:val="19"/>
          <w:szCs w:val="19"/>
          <w:lang w:eastAsia="de-AT"/>
        </w:rPr>
        <w:t>Als Langstreckenregatten gelten alle Regatten in gesegelter und/oder kompensierter Zeit, welche andere Boote als die der Einheitsklasse «</w:t>
      </w:r>
      <w:proofErr w:type="spellStart"/>
      <w:r w:rsidRPr="0026019B">
        <w:rPr>
          <w:rFonts w:ascii="Helvetica" w:eastAsia="Times New Roman" w:hAnsi="Helvetica" w:cs="Helvetica"/>
          <w:color w:val="5F5F5F"/>
          <w:sz w:val="19"/>
          <w:szCs w:val="19"/>
          <w:lang w:eastAsia="de-AT"/>
        </w:rPr>
        <w:t>Surprise</w:t>
      </w:r>
      <w:proofErr w:type="spellEnd"/>
      <w:r w:rsidRPr="0026019B">
        <w:rPr>
          <w:rFonts w:ascii="Helvetica" w:eastAsia="Times New Roman" w:hAnsi="Helvetica" w:cs="Helvetica"/>
          <w:color w:val="5F5F5F"/>
          <w:sz w:val="19"/>
          <w:szCs w:val="19"/>
          <w:lang w:eastAsia="de-AT"/>
        </w:rPr>
        <w:t>» zulassen, auch wenn eine separate Wertung der «</w:t>
      </w:r>
      <w:proofErr w:type="spellStart"/>
      <w:r w:rsidRPr="0026019B">
        <w:rPr>
          <w:rFonts w:ascii="Helvetica" w:eastAsia="Times New Roman" w:hAnsi="Helvetica" w:cs="Helvetica"/>
          <w:color w:val="5F5F5F"/>
          <w:sz w:val="19"/>
          <w:szCs w:val="19"/>
          <w:lang w:eastAsia="de-AT"/>
        </w:rPr>
        <w:t>Surprise</w:t>
      </w:r>
      <w:proofErr w:type="spellEnd"/>
      <w:r w:rsidRPr="0026019B">
        <w:rPr>
          <w:rFonts w:ascii="Helvetica" w:eastAsia="Times New Roman" w:hAnsi="Helvetica" w:cs="Helvetica"/>
          <w:color w:val="5F5F5F"/>
          <w:sz w:val="19"/>
          <w:szCs w:val="19"/>
          <w:lang w:eastAsia="de-AT"/>
        </w:rPr>
        <w:t>» erstellt wird. </w:t>
      </w:r>
    </w:p>
    <w:p w:rsidR="0026019B" w:rsidRPr="0026019B" w:rsidRDefault="0026019B" w:rsidP="0026019B">
      <w:pPr>
        <w:shd w:val="clear" w:color="auto" w:fill="FFFFFF"/>
        <w:spacing w:after="0" w:line="275" w:lineRule="atLeast"/>
        <w:outlineLvl w:val="3"/>
        <w:rPr>
          <w:rFonts w:ascii="inherit" w:eastAsia="Times New Roman" w:hAnsi="inherit" w:cs="Helvetica"/>
          <w:color w:val="5F5F5F"/>
          <w:sz w:val="21"/>
          <w:szCs w:val="21"/>
          <w:lang w:eastAsia="de-AT"/>
        </w:rPr>
      </w:pPr>
      <w:r w:rsidRPr="0026019B">
        <w:rPr>
          <w:rFonts w:ascii="inherit" w:eastAsia="Times New Roman" w:hAnsi="inherit" w:cs="Helvetica"/>
          <w:color w:val="5F5F5F"/>
          <w:sz w:val="21"/>
          <w:szCs w:val="21"/>
          <w:lang w:eastAsia="de-AT"/>
        </w:rPr>
        <w:t>I.7.2 Toleranzen </w:t>
      </w:r>
    </w:p>
    <w:p w:rsidR="0026019B" w:rsidRPr="0026019B" w:rsidRDefault="0026019B" w:rsidP="0026019B">
      <w:pPr>
        <w:shd w:val="clear" w:color="auto" w:fill="FFFFFF"/>
        <w:spacing w:after="0" w:line="225" w:lineRule="atLeast"/>
        <w:outlineLvl w:val="4"/>
        <w:rPr>
          <w:rFonts w:ascii="inherit" w:eastAsia="Times New Roman" w:hAnsi="inherit" w:cs="Helvetica"/>
          <w:color w:val="5F5F5F"/>
          <w:sz w:val="17"/>
          <w:szCs w:val="17"/>
          <w:lang w:eastAsia="de-AT"/>
        </w:rPr>
      </w:pPr>
      <w:r w:rsidRPr="0026019B">
        <w:rPr>
          <w:rFonts w:ascii="inherit" w:eastAsia="Times New Roman" w:hAnsi="inherit" w:cs="Helvetica"/>
          <w:color w:val="5F5F5F"/>
          <w:sz w:val="17"/>
          <w:szCs w:val="17"/>
          <w:lang w:eastAsia="de-AT"/>
        </w:rPr>
        <w:t xml:space="preserve">Auf </w:t>
      </w:r>
      <w:proofErr w:type="spellStart"/>
      <w:r w:rsidRPr="0026019B">
        <w:rPr>
          <w:rFonts w:ascii="inherit" w:eastAsia="Times New Roman" w:hAnsi="inherit" w:cs="Helvetica"/>
          <w:color w:val="5F5F5F"/>
          <w:sz w:val="17"/>
          <w:szCs w:val="17"/>
          <w:lang w:eastAsia="de-AT"/>
        </w:rPr>
        <w:t>Langstreckenregattas</w:t>
      </w:r>
      <w:proofErr w:type="spellEnd"/>
      <w:r w:rsidRPr="0026019B">
        <w:rPr>
          <w:rFonts w:ascii="inherit" w:eastAsia="Times New Roman" w:hAnsi="inherit" w:cs="Helvetica"/>
          <w:color w:val="5F5F5F"/>
          <w:sz w:val="17"/>
          <w:szCs w:val="17"/>
          <w:lang w:eastAsia="de-AT"/>
        </w:rPr>
        <w:t xml:space="preserve"> sind erlaubt: </w:t>
      </w:r>
    </w:p>
    <w:p w:rsidR="0026019B" w:rsidRPr="0026019B" w:rsidRDefault="0026019B" w:rsidP="0026019B">
      <w:pPr>
        <w:shd w:val="clear" w:color="auto" w:fill="FFFFFF"/>
        <w:spacing w:after="0" w:line="240" w:lineRule="auto"/>
        <w:rPr>
          <w:rFonts w:ascii="Helvetica" w:eastAsia="Times New Roman" w:hAnsi="Helvetica" w:cs="Helvetica"/>
          <w:color w:val="5F5F5F"/>
          <w:sz w:val="19"/>
          <w:szCs w:val="19"/>
          <w:lang w:eastAsia="de-AT"/>
        </w:rPr>
      </w:pPr>
      <w:r w:rsidRPr="0026019B">
        <w:rPr>
          <w:rFonts w:ascii="Helvetica" w:eastAsia="Times New Roman" w:hAnsi="Helvetica" w:cs="Helvetica"/>
          <w:color w:val="5F5F5F"/>
          <w:sz w:val="19"/>
          <w:szCs w:val="19"/>
          <w:lang w:eastAsia="de-AT"/>
        </w:rPr>
        <w:t>a) Eine unbegrenzte Anzahl Segel, die Oberflächen von Genua, Großsegel, Spinnaker und/oder asymmetrischem Vorsegel dürfen aber die Vermessungsmarke nicht überschreiten. </w:t>
      </w:r>
    </w:p>
    <w:p w:rsidR="0026019B" w:rsidRPr="0026019B" w:rsidRDefault="0026019B" w:rsidP="0026019B">
      <w:pPr>
        <w:shd w:val="clear" w:color="auto" w:fill="FFFFFF"/>
        <w:spacing w:after="0" w:line="240" w:lineRule="auto"/>
        <w:rPr>
          <w:rFonts w:ascii="Helvetica" w:eastAsia="Times New Roman" w:hAnsi="Helvetica" w:cs="Helvetica"/>
          <w:color w:val="5F5F5F"/>
          <w:sz w:val="19"/>
          <w:szCs w:val="19"/>
          <w:lang w:eastAsia="de-AT"/>
        </w:rPr>
      </w:pPr>
      <w:r w:rsidRPr="0026019B">
        <w:rPr>
          <w:rFonts w:ascii="Helvetica" w:eastAsia="Times New Roman" w:hAnsi="Helvetica" w:cs="Helvetica"/>
          <w:color w:val="5F5F5F"/>
          <w:sz w:val="19"/>
          <w:szCs w:val="19"/>
          <w:lang w:eastAsia="de-AT"/>
        </w:rPr>
        <w:t xml:space="preserve">b) </w:t>
      </w:r>
      <w:proofErr w:type="spellStart"/>
      <w:r w:rsidRPr="0026019B">
        <w:rPr>
          <w:rFonts w:ascii="Helvetica" w:eastAsia="Times New Roman" w:hAnsi="Helvetica" w:cs="Helvetica"/>
          <w:color w:val="5F5F5F"/>
          <w:sz w:val="19"/>
          <w:szCs w:val="19"/>
          <w:lang w:eastAsia="de-AT"/>
        </w:rPr>
        <w:t>Komposit</w:t>
      </w:r>
      <w:proofErr w:type="spellEnd"/>
      <w:r w:rsidRPr="0026019B">
        <w:rPr>
          <w:rFonts w:ascii="Helvetica" w:eastAsia="Times New Roman" w:hAnsi="Helvetica" w:cs="Helvetica"/>
          <w:color w:val="5F5F5F"/>
          <w:sz w:val="19"/>
          <w:szCs w:val="19"/>
          <w:lang w:eastAsia="de-AT"/>
        </w:rPr>
        <w:t>-Segel beliebiger Art </w:t>
      </w:r>
    </w:p>
    <w:p w:rsidR="0026019B" w:rsidRPr="0026019B" w:rsidRDefault="0026019B" w:rsidP="0026019B">
      <w:pPr>
        <w:shd w:val="clear" w:color="auto" w:fill="FFFFFF"/>
        <w:spacing w:after="0" w:line="240" w:lineRule="auto"/>
        <w:rPr>
          <w:rFonts w:ascii="Helvetica" w:eastAsia="Times New Roman" w:hAnsi="Helvetica" w:cs="Helvetica"/>
          <w:color w:val="5F5F5F"/>
          <w:sz w:val="19"/>
          <w:szCs w:val="19"/>
          <w:lang w:eastAsia="de-AT"/>
        </w:rPr>
      </w:pPr>
      <w:r w:rsidRPr="0026019B">
        <w:rPr>
          <w:rFonts w:ascii="Helvetica" w:eastAsia="Times New Roman" w:hAnsi="Helvetica" w:cs="Helvetica"/>
          <w:color w:val="5F5F5F"/>
          <w:sz w:val="19"/>
          <w:szCs w:val="19"/>
          <w:lang w:eastAsia="de-AT"/>
        </w:rPr>
        <w:t xml:space="preserve">c) Ein zweites Fock– und ein zweites </w:t>
      </w:r>
      <w:proofErr w:type="spellStart"/>
      <w:r w:rsidRPr="0026019B">
        <w:rPr>
          <w:rFonts w:ascii="Helvetica" w:eastAsia="Times New Roman" w:hAnsi="Helvetica" w:cs="Helvetica"/>
          <w:color w:val="5F5F5F"/>
          <w:sz w:val="19"/>
          <w:szCs w:val="19"/>
          <w:lang w:eastAsia="de-AT"/>
        </w:rPr>
        <w:t>Spifall</w:t>
      </w:r>
      <w:proofErr w:type="spellEnd"/>
      <w:r w:rsidRPr="0026019B">
        <w:rPr>
          <w:rFonts w:ascii="Helvetica" w:eastAsia="Times New Roman" w:hAnsi="Helvetica" w:cs="Helvetica"/>
          <w:color w:val="5F5F5F"/>
          <w:sz w:val="19"/>
          <w:szCs w:val="19"/>
          <w:lang w:eastAsia="de-AT"/>
        </w:rPr>
        <w:t> </w:t>
      </w:r>
    </w:p>
    <w:p w:rsidR="0026019B" w:rsidRPr="0026019B" w:rsidRDefault="0026019B" w:rsidP="0026019B">
      <w:pPr>
        <w:shd w:val="clear" w:color="auto" w:fill="FFFFFF"/>
        <w:spacing w:after="0" w:line="240" w:lineRule="auto"/>
        <w:rPr>
          <w:rFonts w:ascii="Helvetica" w:eastAsia="Times New Roman" w:hAnsi="Helvetica" w:cs="Helvetica"/>
          <w:color w:val="5F5F5F"/>
          <w:sz w:val="19"/>
          <w:szCs w:val="19"/>
          <w:lang w:eastAsia="de-AT"/>
        </w:rPr>
      </w:pPr>
      <w:r w:rsidRPr="0026019B">
        <w:rPr>
          <w:rFonts w:ascii="Helvetica" w:eastAsia="Times New Roman" w:hAnsi="Helvetica" w:cs="Helvetica"/>
          <w:color w:val="5F5F5F"/>
          <w:sz w:val="19"/>
          <w:szCs w:val="19"/>
          <w:lang w:eastAsia="de-AT"/>
        </w:rPr>
        <w:t xml:space="preserve">d) </w:t>
      </w:r>
      <w:proofErr w:type="spellStart"/>
      <w:r w:rsidRPr="0026019B">
        <w:rPr>
          <w:rFonts w:ascii="Helvetica" w:eastAsia="Times New Roman" w:hAnsi="Helvetica" w:cs="Helvetica"/>
          <w:color w:val="5F5F5F"/>
          <w:sz w:val="19"/>
          <w:szCs w:val="19"/>
          <w:lang w:eastAsia="de-AT"/>
        </w:rPr>
        <w:t>Spitüten</w:t>
      </w:r>
      <w:proofErr w:type="spellEnd"/>
      <w:r w:rsidRPr="0026019B">
        <w:rPr>
          <w:rFonts w:ascii="Helvetica" w:eastAsia="Times New Roman" w:hAnsi="Helvetica" w:cs="Helvetica"/>
          <w:color w:val="5F5F5F"/>
          <w:sz w:val="19"/>
          <w:szCs w:val="19"/>
          <w:lang w:eastAsia="de-AT"/>
        </w:rPr>
        <w:t> </w:t>
      </w:r>
    </w:p>
    <w:p w:rsidR="0026019B" w:rsidRPr="0026019B" w:rsidRDefault="0026019B" w:rsidP="0026019B">
      <w:pPr>
        <w:shd w:val="clear" w:color="auto" w:fill="FFFFFF"/>
        <w:spacing w:after="0" w:line="225" w:lineRule="atLeast"/>
        <w:outlineLvl w:val="4"/>
        <w:rPr>
          <w:rFonts w:ascii="inherit" w:eastAsia="Times New Roman" w:hAnsi="inherit" w:cs="Helvetica"/>
          <w:color w:val="5F5F5F"/>
          <w:sz w:val="17"/>
          <w:szCs w:val="17"/>
          <w:lang w:eastAsia="de-AT"/>
        </w:rPr>
      </w:pPr>
      <w:r w:rsidRPr="0026019B">
        <w:rPr>
          <w:rFonts w:ascii="inherit" w:eastAsia="Times New Roman" w:hAnsi="inherit" w:cs="Helvetica"/>
          <w:color w:val="5F5F5F"/>
          <w:sz w:val="17"/>
          <w:szCs w:val="17"/>
          <w:lang w:eastAsia="de-AT"/>
        </w:rPr>
        <w:t>Frankreich: </w:t>
      </w:r>
    </w:p>
    <w:p w:rsidR="0026019B" w:rsidRPr="0026019B" w:rsidRDefault="0026019B" w:rsidP="0026019B">
      <w:pPr>
        <w:shd w:val="clear" w:color="auto" w:fill="FFFFFF"/>
        <w:spacing w:after="0" w:line="240" w:lineRule="auto"/>
        <w:rPr>
          <w:rFonts w:ascii="Helvetica" w:eastAsia="Times New Roman" w:hAnsi="Helvetica" w:cs="Helvetica"/>
          <w:color w:val="5F5F5F"/>
          <w:sz w:val="19"/>
          <w:szCs w:val="19"/>
          <w:lang w:eastAsia="de-AT"/>
        </w:rPr>
      </w:pPr>
      <w:r w:rsidRPr="0026019B">
        <w:rPr>
          <w:rFonts w:ascii="Helvetica" w:eastAsia="Times New Roman" w:hAnsi="Helvetica" w:cs="Helvetica"/>
          <w:color w:val="5F5F5F"/>
          <w:sz w:val="19"/>
          <w:szCs w:val="19"/>
          <w:lang w:eastAsia="de-AT"/>
        </w:rPr>
        <w:t xml:space="preserve">-Das Boot muss dem </w:t>
      </w:r>
      <w:proofErr w:type="spellStart"/>
      <w:r w:rsidRPr="0026019B">
        <w:rPr>
          <w:rFonts w:ascii="Helvetica" w:eastAsia="Times New Roman" w:hAnsi="Helvetica" w:cs="Helvetica"/>
          <w:color w:val="5F5F5F"/>
          <w:sz w:val="19"/>
          <w:szCs w:val="19"/>
          <w:lang w:eastAsia="de-AT"/>
        </w:rPr>
        <w:t>Wettkampfsreglement</w:t>
      </w:r>
      <w:proofErr w:type="spellEnd"/>
      <w:r w:rsidRPr="0026019B">
        <w:rPr>
          <w:rFonts w:ascii="Helvetica" w:eastAsia="Times New Roman" w:hAnsi="Helvetica" w:cs="Helvetica"/>
          <w:color w:val="5F5F5F"/>
          <w:sz w:val="19"/>
          <w:szCs w:val="19"/>
          <w:lang w:eastAsia="de-AT"/>
        </w:rPr>
        <w:t xml:space="preserve"> entsprechen: Regatta in HN, IRC etc. Modifikationen an der </w:t>
      </w:r>
    </w:p>
    <w:p w:rsidR="0026019B" w:rsidRPr="0026019B" w:rsidRDefault="0026019B" w:rsidP="0026019B">
      <w:pPr>
        <w:shd w:val="clear" w:color="auto" w:fill="FFFFFF"/>
        <w:spacing w:after="0" w:line="240" w:lineRule="auto"/>
        <w:rPr>
          <w:rFonts w:ascii="Helvetica" w:eastAsia="Times New Roman" w:hAnsi="Helvetica" w:cs="Helvetica"/>
          <w:color w:val="5F5F5F"/>
          <w:sz w:val="19"/>
          <w:szCs w:val="19"/>
          <w:lang w:eastAsia="de-AT"/>
        </w:rPr>
      </w:pPr>
      <w:proofErr w:type="spellStart"/>
      <w:r w:rsidRPr="0026019B">
        <w:rPr>
          <w:rFonts w:ascii="Helvetica" w:eastAsia="Times New Roman" w:hAnsi="Helvetica" w:cs="Helvetica"/>
          <w:color w:val="5F5F5F"/>
          <w:sz w:val="19"/>
          <w:szCs w:val="19"/>
          <w:lang w:eastAsia="de-AT"/>
        </w:rPr>
        <w:t>Surprisevermessung</w:t>
      </w:r>
      <w:proofErr w:type="spellEnd"/>
      <w:r w:rsidRPr="0026019B">
        <w:rPr>
          <w:rFonts w:ascii="Helvetica" w:eastAsia="Times New Roman" w:hAnsi="Helvetica" w:cs="Helvetica"/>
          <w:color w:val="5F5F5F"/>
          <w:sz w:val="19"/>
          <w:szCs w:val="19"/>
          <w:lang w:eastAsia="de-AT"/>
        </w:rPr>
        <w:t xml:space="preserve"> müssen gemeldet werden. </w:t>
      </w:r>
    </w:p>
    <w:p w:rsidR="0026019B" w:rsidRPr="0026019B" w:rsidRDefault="0026019B" w:rsidP="0026019B">
      <w:pPr>
        <w:shd w:val="clear" w:color="auto" w:fill="FFFFFF"/>
        <w:spacing w:after="0" w:line="240" w:lineRule="auto"/>
        <w:rPr>
          <w:rFonts w:ascii="Helvetica" w:eastAsia="Times New Roman" w:hAnsi="Helvetica" w:cs="Helvetica"/>
          <w:color w:val="5F5F5F"/>
          <w:sz w:val="19"/>
          <w:szCs w:val="19"/>
          <w:lang w:eastAsia="de-AT"/>
        </w:rPr>
      </w:pPr>
      <w:r w:rsidRPr="0026019B">
        <w:rPr>
          <w:rFonts w:ascii="Helvetica" w:eastAsia="Times New Roman" w:hAnsi="Helvetica" w:cs="Helvetica"/>
          <w:color w:val="5F5F5F"/>
          <w:sz w:val="19"/>
          <w:szCs w:val="19"/>
          <w:lang w:eastAsia="de-AT"/>
        </w:rPr>
        <w:t xml:space="preserve">-Die Sicherheitsausrüstung muss den Angaben der </w:t>
      </w:r>
      <w:proofErr w:type="spellStart"/>
      <w:r w:rsidRPr="0026019B">
        <w:rPr>
          <w:rFonts w:ascii="Helvetica" w:eastAsia="Times New Roman" w:hAnsi="Helvetica" w:cs="Helvetica"/>
          <w:color w:val="5F5F5F"/>
          <w:sz w:val="19"/>
          <w:szCs w:val="19"/>
          <w:lang w:eastAsia="de-AT"/>
        </w:rPr>
        <w:t>Affaires</w:t>
      </w:r>
      <w:proofErr w:type="spellEnd"/>
      <w:r w:rsidRPr="0026019B">
        <w:rPr>
          <w:rFonts w:ascii="Helvetica" w:eastAsia="Times New Roman" w:hAnsi="Helvetica" w:cs="Helvetica"/>
          <w:color w:val="5F5F5F"/>
          <w:sz w:val="19"/>
          <w:szCs w:val="19"/>
          <w:lang w:eastAsia="de-AT"/>
        </w:rPr>
        <w:t xml:space="preserve"> Maritimes für den vorgesehenen Kurs entsprechen. (II.4.4). </w:t>
      </w:r>
    </w:p>
    <w:p w:rsidR="0026019B" w:rsidRPr="0026019B" w:rsidRDefault="0026019B" w:rsidP="0026019B">
      <w:pPr>
        <w:shd w:val="clear" w:color="auto" w:fill="FFFFFF"/>
        <w:spacing w:after="0" w:line="225" w:lineRule="atLeast"/>
        <w:outlineLvl w:val="4"/>
        <w:rPr>
          <w:rFonts w:ascii="inherit" w:eastAsia="Times New Roman" w:hAnsi="inherit" w:cs="Helvetica"/>
          <w:color w:val="5F5F5F"/>
          <w:sz w:val="17"/>
          <w:szCs w:val="17"/>
          <w:lang w:eastAsia="de-AT"/>
        </w:rPr>
      </w:pPr>
      <w:r w:rsidRPr="0026019B">
        <w:rPr>
          <w:rFonts w:ascii="inherit" w:eastAsia="Times New Roman" w:hAnsi="inherit" w:cs="Helvetica"/>
          <w:color w:val="5F5F5F"/>
          <w:sz w:val="17"/>
          <w:szCs w:val="17"/>
          <w:lang w:eastAsia="de-AT"/>
        </w:rPr>
        <w:t>Schweiz: </w:t>
      </w:r>
    </w:p>
    <w:p w:rsidR="0026019B" w:rsidRPr="0026019B" w:rsidRDefault="0026019B" w:rsidP="0026019B">
      <w:pPr>
        <w:shd w:val="clear" w:color="auto" w:fill="FFFFFF"/>
        <w:spacing w:after="0" w:line="240" w:lineRule="auto"/>
        <w:rPr>
          <w:rFonts w:ascii="Helvetica" w:eastAsia="Times New Roman" w:hAnsi="Helvetica" w:cs="Helvetica"/>
          <w:color w:val="5F5F5F"/>
          <w:sz w:val="19"/>
          <w:szCs w:val="19"/>
          <w:lang w:eastAsia="de-AT"/>
        </w:rPr>
      </w:pPr>
      <w:r w:rsidRPr="0026019B">
        <w:rPr>
          <w:rFonts w:ascii="Helvetica" w:eastAsia="Times New Roman" w:hAnsi="Helvetica" w:cs="Helvetica"/>
          <w:color w:val="5F5F5F"/>
          <w:sz w:val="19"/>
          <w:szCs w:val="19"/>
          <w:lang w:eastAsia="de-AT"/>
        </w:rPr>
        <w:t xml:space="preserve">-Symmetrische und asymmetrische Top-Spinnaker sind erlaubt – entsprechen </w:t>
      </w:r>
      <w:proofErr w:type="spellStart"/>
      <w:r w:rsidRPr="0026019B">
        <w:rPr>
          <w:rFonts w:ascii="Helvetica" w:eastAsia="Times New Roman" w:hAnsi="Helvetica" w:cs="Helvetica"/>
          <w:color w:val="5F5F5F"/>
          <w:sz w:val="19"/>
          <w:szCs w:val="19"/>
          <w:lang w:eastAsia="de-AT"/>
        </w:rPr>
        <w:t>derVermessungsvorschriften</w:t>
      </w:r>
      <w:proofErr w:type="spellEnd"/>
      <w:r w:rsidRPr="0026019B">
        <w:rPr>
          <w:rFonts w:ascii="Helvetica" w:eastAsia="Times New Roman" w:hAnsi="Helvetica" w:cs="Helvetica"/>
          <w:color w:val="5F5F5F"/>
          <w:sz w:val="19"/>
          <w:szCs w:val="19"/>
          <w:lang w:eastAsia="de-AT"/>
        </w:rPr>
        <w:t> </w:t>
      </w:r>
    </w:p>
    <w:p w:rsidR="0026019B" w:rsidRPr="0026019B" w:rsidRDefault="0026019B" w:rsidP="0026019B">
      <w:pPr>
        <w:shd w:val="clear" w:color="auto" w:fill="FFFFFF"/>
        <w:spacing w:after="0" w:line="240" w:lineRule="auto"/>
        <w:rPr>
          <w:rFonts w:ascii="Helvetica" w:eastAsia="Times New Roman" w:hAnsi="Helvetica" w:cs="Helvetica"/>
          <w:color w:val="5F5F5F"/>
          <w:sz w:val="19"/>
          <w:szCs w:val="19"/>
          <w:lang w:eastAsia="de-AT"/>
        </w:rPr>
      </w:pPr>
      <w:r w:rsidRPr="0026019B">
        <w:rPr>
          <w:rFonts w:ascii="Helvetica" w:eastAsia="Times New Roman" w:hAnsi="Helvetica" w:cs="Helvetica"/>
          <w:color w:val="5F5F5F"/>
          <w:sz w:val="19"/>
          <w:szCs w:val="19"/>
          <w:lang w:eastAsia="de-AT"/>
        </w:rPr>
        <w:t>-Nur ein Top-Spinnaker-Fall ist erlaubt. </w:t>
      </w:r>
    </w:p>
    <w:p w:rsidR="0026019B" w:rsidRPr="0026019B" w:rsidRDefault="0026019B" w:rsidP="0026019B">
      <w:pPr>
        <w:shd w:val="clear" w:color="auto" w:fill="FFFFFF"/>
        <w:spacing w:after="0" w:line="240" w:lineRule="auto"/>
        <w:rPr>
          <w:rFonts w:ascii="Helvetica" w:eastAsia="Times New Roman" w:hAnsi="Helvetica" w:cs="Helvetica"/>
          <w:color w:val="5F5F5F"/>
          <w:sz w:val="19"/>
          <w:szCs w:val="19"/>
          <w:lang w:eastAsia="de-AT"/>
        </w:rPr>
      </w:pPr>
      <w:r w:rsidRPr="0026019B">
        <w:rPr>
          <w:rFonts w:ascii="Helvetica" w:eastAsia="Times New Roman" w:hAnsi="Helvetica" w:cs="Helvetica"/>
          <w:color w:val="5F5F5F"/>
          <w:sz w:val="19"/>
          <w:szCs w:val="19"/>
          <w:lang w:eastAsia="de-AT"/>
        </w:rPr>
        <w:t xml:space="preserve">-Symmetrischer und Asymmetrischer </w:t>
      </w:r>
      <w:proofErr w:type="spellStart"/>
      <w:r w:rsidRPr="0026019B">
        <w:rPr>
          <w:rFonts w:ascii="Helvetica" w:eastAsia="Times New Roman" w:hAnsi="Helvetica" w:cs="Helvetica"/>
          <w:color w:val="5F5F5F"/>
          <w:sz w:val="19"/>
          <w:szCs w:val="19"/>
          <w:lang w:eastAsia="de-AT"/>
        </w:rPr>
        <w:t>Spi</w:t>
      </w:r>
      <w:proofErr w:type="spellEnd"/>
      <w:r w:rsidRPr="0026019B">
        <w:rPr>
          <w:rFonts w:ascii="Helvetica" w:eastAsia="Times New Roman" w:hAnsi="Helvetica" w:cs="Helvetica"/>
          <w:color w:val="5F5F5F"/>
          <w:sz w:val="19"/>
          <w:szCs w:val="19"/>
          <w:lang w:eastAsia="de-AT"/>
        </w:rPr>
        <w:t xml:space="preserve"> (SLU x SF = max. 69 m²). </w:t>
      </w:r>
    </w:p>
    <w:p w:rsidR="0026019B" w:rsidRPr="0026019B" w:rsidRDefault="0026019B" w:rsidP="0026019B">
      <w:pPr>
        <w:shd w:val="clear" w:color="auto" w:fill="FFFFFF"/>
        <w:spacing w:after="0" w:line="240" w:lineRule="auto"/>
        <w:rPr>
          <w:rFonts w:ascii="Helvetica" w:eastAsia="Times New Roman" w:hAnsi="Helvetica" w:cs="Helvetica"/>
          <w:color w:val="5F5F5F"/>
          <w:sz w:val="19"/>
          <w:szCs w:val="19"/>
          <w:lang w:eastAsia="de-AT"/>
        </w:rPr>
      </w:pPr>
      <w:r w:rsidRPr="0026019B">
        <w:rPr>
          <w:rFonts w:ascii="Helvetica" w:eastAsia="Times New Roman" w:hAnsi="Helvetica" w:cs="Helvetica"/>
          <w:color w:val="5F5F5F"/>
          <w:sz w:val="19"/>
          <w:szCs w:val="19"/>
          <w:lang w:eastAsia="de-AT"/>
        </w:rPr>
        <w:lastRenderedPageBreak/>
        <w:br/>
        <w:t>-Der Bugspriet darf die Länge von 42 cm gemessen ab Bugbeschlag nicht überschreiten. Er darf nicht orientierbar sein. </w:t>
      </w:r>
    </w:p>
    <w:p w:rsidR="0026019B" w:rsidRPr="0026019B" w:rsidRDefault="0026019B" w:rsidP="0026019B">
      <w:pPr>
        <w:shd w:val="clear" w:color="auto" w:fill="FFFFFF"/>
        <w:spacing w:after="0" w:line="240" w:lineRule="auto"/>
        <w:rPr>
          <w:rFonts w:ascii="Helvetica" w:eastAsia="Times New Roman" w:hAnsi="Helvetica" w:cs="Helvetica"/>
          <w:color w:val="5F5F5F"/>
          <w:sz w:val="19"/>
          <w:szCs w:val="19"/>
          <w:lang w:eastAsia="de-AT"/>
        </w:rPr>
      </w:pPr>
      <w:r w:rsidRPr="0026019B">
        <w:rPr>
          <w:rFonts w:ascii="Helvetica" w:eastAsia="Times New Roman" w:hAnsi="Helvetica" w:cs="Helvetica"/>
          <w:color w:val="5F5F5F"/>
          <w:sz w:val="19"/>
          <w:szCs w:val="19"/>
          <w:lang w:eastAsia="de-AT"/>
        </w:rPr>
        <w:t xml:space="preserve">-Das Rigg und der </w:t>
      </w:r>
      <w:proofErr w:type="spellStart"/>
      <w:r w:rsidRPr="0026019B">
        <w:rPr>
          <w:rFonts w:ascii="Helvetica" w:eastAsia="Times New Roman" w:hAnsi="Helvetica" w:cs="Helvetica"/>
          <w:color w:val="5F5F5F"/>
          <w:sz w:val="19"/>
          <w:szCs w:val="19"/>
          <w:lang w:eastAsia="de-AT"/>
        </w:rPr>
        <w:t>Spibaum</w:t>
      </w:r>
      <w:proofErr w:type="spellEnd"/>
      <w:r w:rsidRPr="0026019B">
        <w:rPr>
          <w:rFonts w:ascii="Helvetica" w:eastAsia="Times New Roman" w:hAnsi="Helvetica" w:cs="Helvetica"/>
          <w:color w:val="5F5F5F"/>
          <w:sz w:val="19"/>
          <w:szCs w:val="19"/>
          <w:lang w:eastAsia="de-AT"/>
        </w:rPr>
        <w:t xml:space="preserve"> müssen den generellen Klassenvorschriften entsprechen </w:t>
      </w:r>
    </w:p>
    <w:p w:rsidR="0026019B" w:rsidRPr="0026019B" w:rsidRDefault="0026019B" w:rsidP="0026019B">
      <w:pPr>
        <w:shd w:val="clear" w:color="auto" w:fill="FFFFFF"/>
        <w:spacing w:after="0" w:line="240" w:lineRule="auto"/>
        <w:rPr>
          <w:rFonts w:ascii="Helvetica" w:eastAsia="Times New Roman" w:hAnsi="Helvetica" w:cs="Helvetica"/>
          <w:color w:val="5F5F5F"/>
          <w:sz w:val="19"/>
          <w:szCs w:val="19"/>
          <w:lang w:eastAsia="de-AT"/>
        </w:rPr>
      </w:pPr>
      <w:r w:rsidRPr="0026019B">
        <w:rPr>
          <w:rFonts w:ascii="Helvetica" w:eastAsia="Times New Roman" w:hAnsi="Helvetica" w:cs="Helvetica"/>
          <w:color w:val="5F5F5F"/>
          <w:sz w:val="19"/>
          <w:szCs w:val="19"/>
          <w:lang w:eastAsia="de-AT"/>
        </w:rPr>
        <w:t xml:space="preserve">-Für Regatten, die nach der ACVL-Vermessung gesegelt werden, darf das Leergewicht der </w:t>
      </w:r>
      <w:proofErr w:type="spellStart"/>
      <w:r w:rsidRPr="0026019B">
        <w:rPr>
          <w:rFonts w:ascii="Helvetica" w:eastAsia="Times New Roman" w:hAnsi="Helvetica" w:cs="Helvetica"/>
          <w:color w:val="5F5F5F"/>
          <w:sz w:val="19"/>
          <w:szCs w:val="19"/>
          <w:lang w:eastAsia="de-AT"/>
        </w:rPr>
        <w:t>Surprise</w:t>
      </w:r>
      <w:proofErr w:type="spellEnd"/>
      <w:r w:rsidRPr="0026019B">
        <w:rPr>
          <w:rFonts w:ascii="Helvetica" w:eastAsia="Times New Roman" w:hAnsi="Helvetica" w:cs="Helvetica"/>
          <w:color w:val="5F5F5F"/>
          <w:sz w:val="19"/>
          <w:szCs w:val="19"/>
          <w:lang w:eastAsia="de-AT"/>
        </w:rPr>
        <w:t xml:space="preserve"> (II.1.8 + Top-Spinnaker-Ausrüstung) nicht weniger als 1257 kg betragen. die </w:t>
      </w:r>
      <w:proofErr w:type="spellStart"/>
      <w:r w:rsidRPr="0026019B">
        <w:rPr>
          <w:rFonts w:ascii="Helvetica" w:eastAsia="Times New Roman" w:hAnsi="Helvetica" w:cs="Helvetica"/>
          <w:color w:val="5F5F5F"/>
          <w:sz w:val="19"/>
          <w:szCs w:val="19"/>
          <w:lang w:eastAsia="de-AT"/>
        </w:rPr>
        <w:t>Surprise</w:t>
      </w:r>
      <w:proofErr w:type="spellEnd"/>
      <w:r w:rsidRPr="0026019B">
        <w:rPr>
          <w:rFonts w:ascii="Helvetica" w:eastAsia="Times New Roman" w:hAnsi="Helvetica" w:cs="Helvetica"/>
          <w:color w:val="5F5F5F"/>
          <w:sz w:val="19"/>
          <w:szCs w:val="19"/>
          <w:lang w:eastAsia="de-AT"/>
        </w:rPr>
        <w:t xml:space="preserve"> wird </w:t>
      </w:r>
      <w:proofErr w:type="spellStart"/>
      <w:r w:rsidRPr="0026019B">
        <w:rPr>
          <w:rFonts w:ascii="Helvetica" w:eastAsia="Times New Roman" w:hAnsi="Helvetica" w:cs="Helvetica"/>
          <w:color w:val="5F5F5F"/>
          <w:sz w:val="19"/>
          <w:szCs w:val="19"/>
          <w:lang w:eastAsia="de-AT"/>
        </w:rPr>
        <w:t>ausschliesslich</w:t>
      </w:r>
      <w:proofErr w:type="spellEnd"/>
      <w:r w:rsidRPr="0026019B">
        <w:rPr>
          <w:rFonts w:ascii="Helvetica" w:eastAsia="Times New Roman" w:hAnsi="Helvetica" w:cs="Helvetica"/>
          <w:color w:val="5F5F5F"/>
          <w:sz w:val="19"/>
          <w:szCs w:val="19"/>
          <w:lang w:eastAsia="de-AT"/>
        </w:rPr>
        <w:t xml:space="preserve"> mit dem SRS-Koeffizient 1000 gewertet. Nur die Boote mit diesem Koeffizienten werden für das Klassement als Einheitsklasse oder nach Punkten berücksichtigt. </w:t>
      </w:r>
    </w:p>
    <w:p w:rsidR="0026019B" w:rsidRPr="0026019B" w:rsidRDefault="0026019B" w:rsidP="0026019B">
      <w:pPr>
        <w:shd w:val="clear" w:color="auto" w:fill="FFFFFF"/>
        <w:spacing w:after="150" w:line="349" w:lineRule="atLeast"/>
        <w:outlineLvl w:val="2"/>
        <w:rPr>
          <w:rFonts w:ascii="inherit" w:eastAsia="Times New Roman" w:hAnsi="inherit" w:cs="Helvetica"/>
          <w:color w:val="000000"/>
          <w:sz w:val="27"/>
          <w:szCs w:val="27"/>
          <w:lang w:eastAsia="de-AT"/>
        </w:rPr>
      </w:pPr>
      <w:r w:rsidRPr="0026019B">
        <w:rPr>
          <w:rFonts w:ascii="inherit" w:eastAsia="Times New Roman" w:hAnsi="inherit" w:cs="Helvetica"/>
          <w:color w:val="000000"/>
          <w:sz w:val="27"/>
          <w:szCs w:val="27"/>
          <w:lang w:eastAsia="de-AT"/>
        </w:rPr>
        <w:t>I.8 Allgemeine Regeln der Einheitsklasse </w:t>
      </w:r>
    </w:p>
    <w:p w:rsidR="0026019B" w:rsidRPr="0026019B" w:rsidRDefault="0026019B" w:rsidP="0026019B">
      <w:pPr>
        <w:shd w:val="clear" w:color="auto" w:fill="FFFFFF"/>
        <w:spacing w:after="0" w:line="240" w:lineRule="auto"/>
        <w:rPr>
          <w:rFonts w:ascii="Helvetica" w:eastAsia="Times New Roman" w:hAnsi="Helvetica" w:cs="Helvetica"/>
          <w:color w:val="5F5F5F"/>
          <w:sz w:val="19"/>
          <w:szCs w:val="19"/>
          <w:lang w:eastAsia="de-AT"/>
        </w:rPr>
      </w:pPr>
      <w:r w:rsidRPr="0026019B">
        <w:rPr>
          <w:rFonts w:ascii="Helvetica" w:eastAsia="Times New Roman" w:hAnsi="Helvetica" w:cs="Helvetica"/>
          <w:color w:val="5F5F5F"/>
          <w:sz w:val="19"/>
          <w:szCs w:val="19"/>
          <w:lang w:eastAsia="de-AT"/>
        </w:rPr>
        <w:t xml:space="preserve">Die Schale, das Deck, die Einrichtung, das Rigg und die Beschläge müssen den Klassenregeln entsprechen, die zum Zeitpunkt der Erstvermessung der einzelnen </w:t>
      </w:r>
      <w:proofErr w:type="spellStart"/>
      <w:r w:rsidRPr="0026019B">
        <w:rPr>
          <w:rFonts w:ascii="Helvetica" w:eastAsia="Times New Roman" w:hAnsi="Helvetica" w:cs="Helvetica"/>
          <w:color w:val="5F5F5F"/>
          <w:sz w:val="19"/>
          <w:szCs w:val="19"/>
          <w:lang w:eastAsia="de-AT"/>
        </w:rPr>
        <w:t>Surprise</w:t>
      </w:r>
      <w:proofErr w:type="spellEnd"/>
      <w:r w:rsidRPr="0026019B">
        <w:rPr>
          <w:rFonts w:ascii="Helvetica" w:eastAsia="Times New Roman" w:hAnsi="Helvetica" w:cs="Helvetica"/>
          <w:color w:val="5F5F5F"/>
          <w:sz w:val="19"/>
          <w:szCs w:val="19"/>
          <w:lang w:eastAsia="de-AT"/>
        </w:rPr>
        <w:t xml:space="preserve"> Gültigkeit hatten. Vorbehalten sind der Änderungen oder Einschränkungen, die seither eingeführt wurden und in diesem Reglement festgehalten sind. Das Boot muss einen von der Klassenvereinigung ausgestellten Messbrief besitzen. Dieses Zertifikat wird im Namen des Besitzers von der ASN erstellt (anerkannte nationaler Klassenvereinigung). Das Zertifikat verliert bei einem Besitzerwechsel oder bei einer unerlaubten Veränderung des Rumpfes oder des Riggs seine Gültigkeit und muss erneuert werden. Eine Kopie aller Messbriefe muss der ASI (</w:t>
      </w:r>
      <w:proofErr w:type="spellStart"/>
      <w:r w:rsidRPr="0026019B">
        <w:rPr>
          <w:rFonts w:ascii="Helvetica" w:eastAsia="Times New Roman" w:hAnsi="Helvetica" w:cs="Helvetica"/>
          <w:color w:val="5F5F5F"/>
          <w:sz w:val="19"/>
          <w:szCs w:val="19"/>
          <w:lang w:eastAsia="de-AT"/>
        </w:rPr>
        <w:t>Aspro</w:t>
      </w:r>
      <w:proofErr w:type="spellEnd"/>
      <w:r w:rsidRPr="0026019B">
        <w:rPr>
          <w:rFonts w:ascii="Helvetica" w:eastAsia="Times New Roman" w:hAnsi="Helvetica" w:cs="Helvetica"/>
          <w:color w:val="5F5F5F"/>
          <w:sz w:val="19"/>
          <w:szCs w:val="19"/>
          <w:lang w:eastAsia="de-AT"/>
        </w:rPr>
        <w:t xml:space="preserve"> </w:t>
      </w:r>
      <w:proofErr w:type="spellStart"/>
      <w:r w:rsidRPr="0026019B">
        <w:rPr>
          <w:rFonts w:ascii="Helvetica" w:eastAsia="Times New Roman" w:hAnsi="Helvetica" w:cs="Helvetica"/>
          <w:color w:val="5F5F5F"/>
          <w:sz w:val="19"/>
          <w:szCs w:val="19"/>
          <w:lang w:eastAsia="de-AT"/>
        </w:rPr>
        <w:t>Surprise</w:t>
      </w:r>
      <w:proofErr w:type="spellEnd"/>
      <w:r w:rsidRPr="0026019B">
        <w:rPr>
          <w:rFonts w:ascii="Helvetica" w:eastAsia="Times New Roman" w:hAnsi="Helvetica" w:cs="Helvetica"/>
          <w:color w:val="5F5F5F"/>
          <w:sz w:val="19"/>
          <w:szCs w:val="19"/>
          <w:lang w:eastAsia="de-AT"/>
        </w:rPr>
        <w:t xml:space="preserve"> International, </w:t>
      </w:r>
      <w:hyperlink r:id="rId4" w:history="1">
        <w:r w:rsidRPr="0026019B">
          <w:rPr>
            <w:rFonts w:ascii="Helvetica" w:eastAsia="Times New Roman" w:hAnsi="Helvetica" w:cs="Helvetica"/>
            <w:color w:val="F8F7F7"/>
            <w:sz w:val="19"/>
            <w:szCs w:val="19"/>
            <w:lang w:eastAsia="de-AT"/>
          </w:rPr>
          <w:t>jauge@asprosurprise.ch</w:t>
        </w:r>
      </w:hyperlink>
      <w:r w:rsidRPr="0026019B">
        <w:rPr>
          <w:rFonts w:ascii="Helvetica" w:eastAsia="Times New Roman" w:hAnsi="Helvetica" w:cs="Helvetica"/>
          <w:color w:val="5F5F5F"/>
          <w:sz w:val="19"/>
          <w:szCs w:val="19"/>
          <w:lang w:eastAsia="de-AT"/>
        </w:rPr>
        <w:t>) nach deren Validierung bei der ASN überwiesen werden, damit diese auf der Webseite www.asprosurprise.com eingetragen werden können. </w:t>
      </w:r>
    </w:p>
    <w:p w:rsidR="0026019B" w:rsidRPr="0026019B" w:rsidRDefault="0026019B" w:rsidP="0026019B">
      <w:pPr>
        <w:shd w:val="clear" w:color="auto" w:fill="FFFFFF"/>
        <w:spacing w:after="150" w:line="349" w:lineRule="atLeast"/>
        <w:outlineLvl w:val="2"/>
        <w:rPr>
          <w:rFonts w:ascii="inherit" w:eastAsia="Times New Roman" w:hAnsi="inherit" w:cs="Helvetica"/>
          <w:color w:val="000000"/>
          <w:sz w:val="27"/>
          <w:szCs w:val="27"/>
          <w:lang w:eastAsia="de-AT"/>
        </w:rPr>
      </w:pPr>
      <w:r w:rsidRPr="0026019B">
        <w:rPr>
          <w:rFonts w:ascii="inherit" w:eastAsia="Times New Roman" w:hAnsi="inherit" w:cs="Helvetica"/>
          <w:color w:val="000000"/>
          <w:sz w:val="27"/>
          <w:szCs w:val="27"/>
          <w:lang w:eastAsia="de-AT"/>
        </w:rPr>
        <w:t>I.9 Segelnummer </w:t>
      </w:r>
    </w:p>
    <w:p w:rsidR="0026019B" w:rsidRPr="0026019B" w:rsidRDefault="0026019B" w:rsidP="0026019B">
      <w:pPr>
        <w:shd w:val="clear" w:color="auto" w:fill="FFFFFF"/>
        <w:spacing w:after="0" w:line="240" w:lineRule="auto"/>
        <w:rPr>
          <w:rFonts w:ascii="Helvetica" w:eastAsia="Times New Roman" w:hAnsi="Helvetica" w:cs="Helvetica"/>
          <w:color w:val="5F5F5F"/>
          <w:sz w:val="19"/>
          <w:szCs w:val="19"/>
          <w:lang w:eastAsia="de-AT"/>
        </w:rPr>
      </w:pPr>
      <w:r w:rsidRPr="0026019B">
        <w:rPr>
          <w:rFonts w:ascii="Helvetica" w:eastAsia="Times New Roman" w:hAnsi="Helvetica" w:cs="Helvetica"/>
          <w:color w:val="5F5F5F"/>
          <w:sz w:val="19"/>
          <w:szCs w:val="19"/>
          <w:lang w:eastAsia="de-AT"/>
        </w:rPr>
        <w:t>Die Segelnummer wird von der ASN zugeteilt, eventuell in Einverständnis mit dem Importeur oder dem betroffenen </w:t>
      </w:r>
    </w:p>
    <w:p w:rsidR="0026019B" w:rsidRPr="0026019B" w:rsidRDefault="0026019B" w:rsidP="0026019B">
      <w:pPr>
        <w:shd w:val="clear" w:color="auto" w:fill="FFFFFF"/>
        <w:spacing w:after="0" w:line="240" w:lineRule="auto"/>
        <w:rPr>
          <w:rFonts w:ascii="Helvetica" w:eastAsia="Times New Roman" w:hAnsi="Helvetica" w:cs="Helvetica"/>
          <w:color w:val="5F5F5F"/>
          <w:sz w:val="19"/>
          <w:szCs w:val="19"/>
          <w:lang w:eastAsia="de-AT"/>
        </w:rPr>
      </w:pPr>
      <w:r w:rsidRPr="0026019B">
        <w:rPr>
          <w:rFonts w:ascii="Helvetica" w:eastAsia="Times New Roman" w:hAnsi="Helvetica" w:cs="Helvetica"/>
          <w:color w:val="5F5F5F"/>
          <w:sz w:val="19"/>
          <w:szCs w:val="19"/>
          <w:lang w:eastAsia="de-AT"/>
        </w:rPr>
        <w:t xml:space="preserve">Landesverband. Bei Regatten ist diese Nummer auf dem </w:t>
      </w:r>
      <w:proofErr w:type="spellStart"/>
      <w:r w:rsidRPr="0026019B">
        <w:rPr>
          <w:rFonts w:ascii="Helvetica" w:eastAsia="Times New Roman" w:hAnsi="Helvetica" w:cs="Helvetica"/>
          <w:color w:val="5F5F5F"/>
          <w:sz w:val="19"/>
          <w:szCs w:val="19"/>
          <w:lang w:eastAsia="de-AT"/>
        </w:rPr>
        <w:t>Grossegel</w:t>
      </w:r>
      <w:proofErr w:type="spellEnd"/>
      <w:r w:rsidRPr="0026019B">
        <w:rPr>
          <w:rFonts w:ascii="Helvetica" w:eastAsia="Times New Roman" w:hAnsi="Helvetica" w:cs="Helvetica"/>
          <w:color w:val="5F5F5F"/>
          <w:sz w:val="19"/>
          <w:szCs w:val="19"/>
          <w:lang w:eastAsia="de-AT"/>
        </w:rPr>
        <w:t xml:space="preserve"> </w:t>
      </w:r>
      <w:proofErr w:type="spellStart"/>
      <w:r w:rsidRPr="0026019B">
        <w:rPr>
          <w:rFonts w:ascii="Helvetica" w:eastAsia="Times New Roman" w:hAnsi="Helvetica" w:cs="Helvetica"/>
          <w:color w:val="5F5F5F"/>
          <w:sz w:val="19"/>
          <w:szCs w:val="19"/>
          <w:lang w:eastAsia="de-AT"/>
        </w:rPr>
        <w:t>gemäss</w:t>
      </w:r>
      <w:proofErr w:type="spellEnd"/>
      <w:r w:rsidRPr="0026019B">
        <w:rPr>
          <w:rFonts w:ascii="Helvetica" w:eastAsia="Times New Roman" w:hAnsi="Helvetica" w:cs="Helvetica"/>
          <w:color w:val="5F5F5F"/>
          <w:sz w:val="19"/>
          <w:szCs w:val="19"/>
          <w:lang w:eastAsia="de-AT"/>
        </w:rPr>
        <w:t xml:space="preserve"> ERS obligatorisch. </w:t>
      </w:r>
    </w:p>
    <w:p w:rsidR="0026019B" w:rsidRPr="0026019B" w:rsidRDefault="0026019B" w:rsidP="0026019B">
      <w:pPr>
        <w:shd w:val="clear" w:color="auto" w:fill="FFFFFF"/>
        <w:spacing w:after="150" w:line="349" w:lineRule="atLeast"/>
        <w:outlineLvl w:val="2"/>
        <w:rPr>
          <w:rFonts w:ascii="inherit" w:eastAsia="Times New Roman" w:hAnsi="inherit" w:cs="Helvetica"/>
          <w:color w:val="000000"/>
          <w:sz w:val="27"/>
          <w:szCs w:val="27"/>
          <w:lang w:eastAsia="de-AT"/>
        </w:rPr>
      </w:pPr>
      <w:r w:rsidRPr="0026019B">
        <w:rPr>
          <w:rFonts w:ascii="inherit" w:eastAsia="Times New Roman" w:hAnsi="inherit" w:cs="Helvetica"/>
          <w:color w:val="000000"/>
          <w:sz w:val="27"/>
          <w:szCs w:val="27"/>
          <w:lang w:eastAsia="de-AT"/>
        </w:rPr>
        <w:t>I.10 Messmethoden </w:t>
      </w:r>
    </w:p>
    <w:p w:rsidR="0026019B" w:rsidRPr="0026019B" w:rsidRDefault="0026019B" w:rsidP="0026019B">
      <w:pPr>
        <w:shd w:val="clear" w:color="auto" w:fill="FFFFFF"/>
        <w:spacing w:after="0" w:line="240" w:lineRule="auto"/>
        <w:rPr>
          <w:rFonts w:ascii="Helvetica" w:eastAsia="Times New Roman" w:hAnsi="Helvetica" w:cs="Helvetica"/>
          <w:color w:val="5F5F5F"/>
          <w:sz w:val="19"/>
          <w:szCs w:val="19"/>
          <w:lang w:eastAsia="de-AT"/>
        </w:rPr>
      </w:pPr>
      <w:r w:rsidRPr="0026019B">
        <w:rPr>
          <w:rFonts w:ascii="Helvetica" w:eastAsia="Times New Roman" w:hAnsi="Helvetica" w:cs="Helvetica"/>
          <w:color w:val="5F5F5F"/>
          <w:sz w:val="19"/>
          <w:szCs w:val="19"/>
          <w:lang w:eastAsia="de-AT"/>
        </w:rPr>
        <w:t>Die Messmethoden, sofern in diesen Vorschriften nichts anderes vorgesehen, müssen den Bestimmungen der ISAF, wie sie in deren ERS enthalten sind, entsprechen. (Prozeduren und Formulare erhältlich bei den ASN). </w:t>
      </w:r>
    </w:p>
    <w:p w:rsidR="0026019B" w:rsidRPr="0026019B" w:rsidRDefault="0026019B" w:rsidP="0026019B">
      <w:pPr>
        <w:shd w:val="clear" w:color="auto" w:fill="FFFFFF"/>
        <w:spacing w:after="0" w:line="345" w:lineRule="atLeast"/>
        <w:outlineLvl w:val="0"/>
        <w:rPr>
          <w:rFonts w:ascii="inherit" w:eastAsia="Times New Roman" w:hAnsi="inherit" w:cs="Helvetica"/>
          <w:color w:val="000000"/>
          <w:kern w:val="36"/>
          <w:sz w:val="32"/>
          <w:szCs w:val="32"/>
          <w:lang w:eastAsia="de-AT"/>
        </w:rPr>
      </w:pPr>
      <w:r w:rsidRPr="0026019B">
        <w:rPr>
          <w:rFonts w:ascii="inherit" w:eastAsia="Times New Roman" w:hAnsi="inherit" w:cs="Helvetica"/>
          <w:color w:val="000000"/>
          <w:kern w:val="36"/>
          <w:sz w:val="32"/>
          <w:szCs w:val="32"/>
          <w:lang w:eastAsia="de-AT"/>
        </w:rPr>
        <w:t>Kapitel II: Besondere Vorschriften </w:t>
      </w:r>
    </w:p>
    <w:p w:rsidR="0026019B" w:rsidRPr="0026019B" w:rsidRDefault="0026019B" w:rsidP="0026019B">
      <w:pPr>
        <w:shd w:val="clear" w:color="auto" w:fill="FFFFFF"/>
        <w:spacing w:after="150" w:line="424" w:lineRule="atLeast"/>
        <w:outlineLvl w:val="1"/>
        <w:rPr>
          <w:rFonts w:ascii="inherit" w:eastAsia="Times New Roman" w:hAnsi="inherit" w:cs="Helvetica"/>
          <w:color w:val="000000"/>
          <w:sz w:val="32"/>
          <w:szCs w:val="32"/>
          <w:lang w:eastAsia="de-AT"/>
        </w:rPr>
      </w:pPr>
      <w:r w:rsidRPr="0026019B">
        <w:rPr>
          <w:rFonts w:ascii="inherit" w:eastAsia="Times New Roman" w:hAnsi="inherit" w:cs="Helvetica"/>
          <w:color w:val="000000"/>
          <w:sz w:val="32"/>
          <w:szCs w:val="32"/>
          <w:lang w:eastAsia="de-AT"/>
        </w:rPr>
        <w:t>II.1 Die Schale </w:t>
      </w:r>
    </w:p>
    <w:p w:rsidR="0026019B" w:rsidRPr="0026019B" w:rsidRDefault="0026019B" w:rsidP="0026019B">
      <w:pPr>
        <w:shd w:val="clear" w:color="auto" w:fill="FFFFFF"/>
        <w:spacing w:after="150" w:line="349" w:lineRule="atLeast"/>
        <w:outlineLvl w:val="2"/>
        <w:rPr>
          <w:rFonts w:ascii="inherit" w:eastAsia="Times New Roman" w:hAnsi="inherit" w:cs="Helvetica"/>
          <w:color w:val="000000"/>
          <w:sz w:val="27"/>
          <w:szCs w:val="27"/>
          <w:lang w:eastAsia="de-AT"/>
        </w:rPr>
      </w:pPr>
      <w:r w:rsidRPr="0026019B">
        <w:rPr>
          <w:rFonts w:ascii="inherit" w:eastAsia="Times New Roman" w:hAnsi="inherit" w:cs="Helvetica"/>
          <w:color w:val="000000"/>
          <w:sz w:val="27"/>
          <w:szCs w:val="27"/>
          <w:lang w:eastAsia="de-AT"/>
        </w:rPr>
        <w:t>II.1.1 </w:t>
      </w:r>
    </w:p>
    <w:p w:rsidR="0026019B" w:rsidRPr="0026019B" w:rsidRDefault="0026019B" w:rsidP="0026019B">
      <w:pPr>
        <w:shd w:val="clear" w:color="auto" w:fill="FFFFFF"/>
        <w:spacing w:after="0" w:line="240" w:lineRule="auto"/>
        <w:rPr>
          <w:rFonts w:ascii="Helvetica" w:eastAsia="Times New Roman" w:hAnsi="Helvetica" w:cs="Helvetica"/>
          <w:color w:val="5F5F5F"/>
          <w:sz w:val="19"/>
          <w:szCs w:val="19"/>
          <w:lang w:eastAsia="de-AT"/>
        </w:rPr>
      </w:pPr>
      <w:r w:rsidRPr="0026019B">
        <w:rPr>
          <w:rFonts w:ascii="Helvetica" w:eastAsia="Times New Roman" w:hAnsi="Helvetica" w:cs="Helvetica"/>
          <w:color w:val="5F5F5F"/>
          <w:sz w:val="19"/>
          <w:szCs w:val="19"/>
          <w:lang w:eastAsia="de-AT"/>
        </w:rPr>
        <w:t xml:space="preserve">Rumpf und Deck müssen </w:t>
      </w:r>
      <w:proofErr w:type="spellStart"/>
      <w:r w:rsidRPr="0026019B">
        <w:rPr>
          <w:rFonts w:ascii="Helvetica" w:eastAsia="Times New Roman" w:hAnsi="Helvetica" w:cs="Helvetica"/>
          <w:color w:val="5F5F5F"/>
          <w:sz w:val="19"/>
          <w:szCs w:val="19"/>
          <w:lang w:eastAsia="de-AT"/>
        </w:rPr>
        <w:t>gemäss</w:t>
      </w:r>
      <w:proofErr w:type="spellEnd"/>
      <w:r w:rsidRPr="0026019B">
        <w:rPr>
          <w:rFonts w:ascii="Helvetica" w:eastAsia="Times New Roman" w:hAnsi="Helvetica" w:cs="Helvetica"/>
          <w:color w:val="5F5F5F"/>
          <w:sz w:val="19"/>
          <w:szCs w:val="19"/>
          <w:lang w:eastAsia="de-AT"/>
        </w:rPr>
        <w:t xml:space="preserve"> der beim offiziellen Konstrukteur und beim Architekten hinterlegten Kollektion gebaut werden, welche die Konformität garantiert. </w:t>
      </w:r>
    </w:p>
    <w:p w:rsidR="0026019B" w:rsidRPr="0026019B" w:rsidRDefault="0026019B" w:rsidP="0026019B">
      <w:pPr>
        <w:shd w:val="clear" w:color="auto" w:fill="FFFFFF"/>
        <w:spacing w:after="150" w:line="349" w:lineRule="atLeast"/>
        <w:outlineLvl w:val="2"/>
        <w:rPr>
          <w:rFonts w:ascii="inherit" w:eastAsia="Times New Roman" w:hAnsi="inherit" w:cs="Helvetica"/>
          <w:color w:val="000000"/>
          <w:sz w:val="27"/>
          <w:szCs w:val="27"/>
          <w:lang w:eastAsia="de-AT"/>
        </w:rPr>
      </w:pPr>
      <w:r w:rsidRPr="0026019B">
        <w:rPr>
          <w:rFonts w:ascii="inherit" w:eastAsia="Times New Roman" w:hAnsi="inherit" w:cs="Helvetica"/>
          <w:color w:val="000000"/>
          <w:sz w:val="27"/>
          <w:szCs w:val="27"/>
          <w:lang w:eastAsia="de-AT"/>
        </w:rPr>
        <w:t>II.1.2 </w:t>
      </w:r>
    </w:p>
    <w:p w:rsidR="0026019B" w:rsidRPr="0026019B" w:rsidRDefault="0026019B" w:rsidP="0026019B">
      <w:pPr>
        <w:shd w:val="clear" w:color="auto" w:fill="FFFFFF"/>
        <w:spacing w:after="0" w:line="240" w:lineRule="auto"/>
        <w:rPr>
          <w:rFonts w:ascii="Helvetica" w:eastAsia="Times New Roman" w:hAnsi="Helvetica" w:cs="Helvetica"/>
          <w:color w:val="5F5F5F"/>
          <w:sz w:val="19"/>
          <w:szCs w:val="19"/>
          <w:lang w:eastAsia="de-AT"/>
        </w:rPr>
      </w:pPr>
      <w:r w:rsidRPr="0026019B">
        <w:rPr>
          <w:rFonts w:ascii="Helvetica" w:eastAsia="Times New Roman" w:hAnsi="Helvetica" w:cs="Helvetica"/>
          <w:color w:val="5F5F5F"/>
          <w:sz w:val="19"/>
          <w:szCs w:val="19"/>
          <w:lang w:eastAsia="de-AT"/>
        </w:rPr>
        <w:t>Die Masse, Formen und Strukturen müssen den Plänen des offiziellen Konstrukteurs und Architekten entsprechen, welche deren Konformität garantieren. Es werden keine Änderungen an Teilen, welche aus den Originalformen stammen, geduldet. Die internationale technische Kommission behält sich vor, diese Konformität beim Konstrukteur zu kontrollieren. </w:t>
      </w:r>
    </w:p>
    <w:p w:rsidR="0026019B" w:rsidRPr="0026019B" w:rsidRDefault="0026019B" w:rsidP="0026019B">
      <w:pPr>
        <w:shd w:val="clear" w:color="auto" w:fill="FFFFFF"/>
        <w:spacing w:after="150" w:line="349" w:lineRule="atLeast"/>
        <w:outlineLvl w:val="2"/>
        <w:rPr>
          <w:rFonts w:ascii="inherit" w:eastAsia="Times New Roman" w:hAnsi="inherit" w:cs="Helvetica"/>
          <w:color w:val="000000"/>
          <w:sz w:val="27"/>
          <w:szCs w:val="27"/>
          <w:lang w:eastAsia="de-AT"/>
        </w:rPr>
      </w:pPr>
      <w:r w:rsidRPr="0026019B">
        <w:rPr>
          <w:rFonts w:ascii="inherit" w:eastAsia="Times New Roman" w:hAnsi="inherit" w:cs="Helvetica"/>
          <w:color w:val="000000"/>
          <w:sz w:val="27"/>
          <w:szCs w:val="27"/>
          <w:lang w:eastAsia="de-AT"/>
        </w:rPr>
        <w:t>II.1.3 </w:t>
      </w:r>
    </w:p>
    <w:p w:rsidR="0026019B" w:rsidRPr="0026019B" w:rsidRDefault="0026019B" w:rsidP="0026019B">
      <w:pPr>
        <w:shd w:val="clear" w:color="auto" w:fill="FFFFFF"/>
        <w:spacing w:after="0" w:line="240" w:lineRule="auto"/>
        <w:rPr>
          <w:rFonts w:ascii="Helvetica" w:eastAsia="Times New Roman" w:hAnsi="Helvetica" w:cs="Helvetica"/>
          <w:color w:val="5F5F5F"/>
          <w:sz w:val="19"/>
          <w:szCs w:val="19"/>
          <w:lang w:eastAsia="de-AT"/>
        </w:rPr>
      </w:pPr>
      <w:r w:rsidRPr="0026019B">
        <w:rPr>
          <w:rFonts w:ascii="Helvetica" w:eastAsia="Times New Roman" w:hAnsi="Helvetica" w:cs="Helvetica"/>
          <w:color w:val="5F5F5F"/>
          <w:sz w:val="19"/>
          <w:szCs w:val="19"/>
          <w:lang w:eastAsia="de-AT"/>
        </w:rPr>
        <w:t xml:space="preserve">In der Schale oder dem Deck sind keine Löcher erlaubt, die dem Durchgang von mobilen Objekten wie leinen, Fallen, Kabeln, Blöcken u. s. w. ins Bootsinnere dienen. Nur Löcher für die Führung der Backstage und des </w:t>
      </w:r>
      <w:proofErr w:type="spellStart"/>
      <w:r w:rsidRPr="0026019B">
        <w:rPr>
          <w:rFonts w:ascii="Helvetica" w:eastAsia="Times New Roman" w:hAnsi="Helvetica" w:cs="Helvetica"/>
          <w:color w:val="5F5F5F"/>
          <w:sz w:val="19"/>
          <w:szCs w:val="19"/>
          <w:lang w:eastAsia="de-AT"/>
        </w:rPr>
        <w:t>Achterstags</w:t>
      </w:r>
      <w:proofErr w:type="spellEnd"/>
      <w:r w:rsidRPr="0026019B">
        <w:rPr>
          <w:rFonts w:ascii="Helvetica" w:eastAsia="Times New Roman" w:hAnsi="Helvetica" w:cs="Helvetica"/>
          <w:color w:val="5F5F5F"/>
          <w:sz w:val="19"/>
          <w:szCs w:val="19"/>
          <w:lang w:eastAsia="de-AT"/>
        </w:rPr>
        <w:t xml:space="preserve"> sind erlaubt. </w:t>
      </w:r>
    </w:p>
    <w:p w:rsidR="0026019B" w:rsidRPr="0026019B" w:rsidRDefault="0026019B" w:rsidP="0026019B">
      <w:pPr>
        <w:shd w:val="clear" w:color="auto" w:fill="FFFFFF"/>
        <w:spacing w:after="150" w:line="349" w:lineRule="atLeast"/>
        <w:outlineLvl w:val="2"/>
        <w:rPr>
          <w:rFonts w:ascii="inherit" w:eastAsia="Times New Roman" w:hAnsi="inherit" w:cs="Helvetica"/>
          <w:color w:val="000000"/>
          <w:sz w:val="27"/>
          <w:szCs w:val="27"/>
          <w:lang w:eastAsia="de-AT"/>
        </w:rPr>
      </w:pPr>
      <w:r w:rsidRPr="0026019B">
        <w:rPr>
          <w:rFonts w:ascii="inherit" w:eastAsia="Times New Roman" w:hAnsi="inherit" w:cs="Helvetica"/>
          <w:color w:val="000000"/>
          <w:sz w:val="27"/>
          <w:szCs w:val="27"/>
          <w:lang w:eastAsia="de-AT"/>
        </w:rPr>
        <w:t>II.1.4 </w:t>
      </w:r>
    </w:p>
    <w:p w:rsidR="0026019B" w:rsidRPr="0026019B" w:rsidRDefault="0026019B" w:rsidP="0026019B">
      <w:pPr>
        <w:shd w:val="clear" w:color="auto" w:fill="FFFFFF"/>
        <w:spacing w:after="0" w:line="240" w:lineRule="auto"/>
        <w:rPr>
          <w:rFonts w:ascii="Helvetica" w:eastAsia="Times New Roman" w:hAnsi="Helvetica" w:cs="Helvetica"/>
          <w:color w:val="5F5F5F"/>
          <w:sz w:val="19"/>
          <w:szCs w:val="19"/>
          <w:lang w:eastAsia="de-AT"/>
        </w:rPr>
      </w:pPr>
      <w:r w:rsidRPr="0026019B">
        <w:rPr>
          <w:rFonts w:ascii="Helvetica" w:eastAsia="Times New Roman" w:hAnsi="Helvetica" w:cs="Helvetica"/>
          <w:color w:val="5F5F5F"/>
          <w:sz w:val="19"/>
          <w:szCs w:val="19"/>
          <w:lang w:eastAsia="de-AT"/>
        </w:rPr>
        <w:t xml:space="preserve">Jegliche Veränderung der Form und der Strukturen am Rumpf, die nicht konform mit denen der Werft während der Konstruktion sind, sind verboten, </w:t>
      </w:r>
      <w:proofErr w:type="spellStart"/>
      <w:r w:rsidRPr="0026019B">
        <w:rPr>
          <w:rFonts w:ascii="Helvetica" w:eastAsia="Times New Roman" w:hAnsi="Helvetica" w:cs="Helvetica"/>
          <w:color w:val="5F5F5F"/>
          <w:sz w:val="19"/>
          <w:szCs w:val="19"/>
          <w:lang w:eastAsia="de-AT"/>
        </w:rPr>
        <w:t>ausser</w:t>
      </w:r>
      <w:proofErr w:type="spellEnd"/>
      <w:r w:rsidRPr="0026019B">
        <w:rPr>
          <w:rFonts w:ascii="Helvetica" w:eastAsia="Times New Roman" w:hAnsi="Helvetica" w:cs="Helvetica"/>
          <w:color w:val="5F5F5F"/>
          <w:sz w:val="19"/>
          <w:szCs w:val="19"/>
          <w:lang w:eastAsia="de-AT"/>
        </w:rPr>
        <w:t xml:space="preserve"> in Ausnahmefällen mit schriftlicher Zustimmung der technischen Kommission. </w:t>
      </w:r>
    </w:p>
    <w:p w:rsidR="0026019B" w:rsidRPr="0026019B" w:rsidRDefault="0026019B" w:rsidP="0026019B">
      <w:pPr>
        <w:shd w:val="clear" w:color="auto" w:fill="FFFFFF"/>
        <w:spacing w:after="150" w:line="349" w:lineRule="atLeast"/>
        <w:outlineLvl w:val="2"/>
        <w:rPr>
          <w:rFonts w:ascii="inherit" w:eastAsia="Times New Roman" w:hAnsi="inherit" w:cs="Helvetica"/>
          <w:color w:val="000000"/>
          <w:sz w:val="27"/>
          <w:szCs w:val="27"/>
          <w:lang w:eastAsia="de-AT"/>
        </w:rPr>
      </w:pPr>
      <w:r w:rsidRPr="0026019B">
        <w:rPr>
          <w:rFonts w:ascii="inherit" w:eastAsia="Times New Roman" w:hAnsi="inherit" w:cs="Helvetica"/>
          <w:color w:val="000000"/>
          <w:sz w:val="27"/>
          <w:szCs w:val="27"/>
          <w:lang w:eastAsia="de-AT"/>
        </w:rPr>
        <w:t xml:space="preserve">II.1.5 </w:t>
      </w:r>
      <w:proofErr w:type="spellStart"/>
      <w:r w:rsidRPr="0026019B">
        <w:rPr>
          <w:rFonts w:ascii="inherit" w:eastAsia="Times New Roman" w:hAnsi="inherit" w:cs="Helvetica"/>
          <w:color w:val="000000"/>
          <w:sz w:val="27"/>
          <w:szCs w:val="27"/>
          <w:lang w:eastAsia="de-AT"/>
        </w:rPr>
        <w:t>Püttinge</w:t>
      </w:r>
      <w:proofErr w:type="spellEnd"/>
      <w:r w:rsidRPr="0026019B">
        <w:rPr>
          <w:rFonts w:ascii="inherit" w:eastAsia="Times New Roman" w:hAnsi="inherit" w:cs="Helvetica"/>
          <w:color w:val="000000"/>
          <w:sz w:val="27"/>
          <w:szCs w:val="27"/>
          <w:lang w:eastAsia="de-AT"/>
        </w:rPr>
        <w:t> </w:t>
      </w:r>
    </w:p>
    <w:p w:rsidR="0026019B" w:rsidRPr="0026019B" w:rsidRDefault="0026019B" w:rsidP="0026019B">
      <w:pPr>
        <w:shd w:val="clear" w:color="auto" w:fill="FFFFFF"/>
        <w:spacing w:after="0" w:line="240" w:lineRule="auto"/>
        <w:rPr>
          <w:rFonts w:ascii="Helvetica" w:eastAsia="Times New Roman" w:hAnsi="Helvetica" w:cs="Helvetica"/>
          <w:color w:val="5F5F5F"/>
          <w:sz w:val="19"/>
          <w:szCs w:val="19"/>
          <w:lang w:eastAsia="de-AT"/>
        </w:rPr>
      </w:pPr>
      <w:r w:rsidRPr="0026019B">
        <w:rPr>
          <w:rFonts w:ascii="Helvetica" w:eastAsia="Times New Roman" w:hAnsi="Helvetica" w:cs="Helvetica"/>
          <w:color w:val="5F5F5F"/>
          <w:sz w:val="19"/>
          <w:szCs w:val="19"/>
          <w:lang w:eastAsia="de-AT"/>
        </w:rPr>
        <w:t xml:space="preserve">Die </w:t>
      </w:r>
      <w:proofErr w:type="spellStart"/>
      <w:r w:rsidRPr="0026019B">
        <w:rPr>
          <w:rFonts w:ascii="Helvetica" w:eastAsia="Times New Roman" w:hAnsi="Helvetica" w:cs="Helvetica"/>
          <w:color w:val="5F5F5F"/>
          <w:sz w:val="19"/>
          <w:szCs w:val="19"/>
          <w:lang w:eastAsia="de-AT"/>
        </w:rPr>
        <w:t>Püttinge</w:t>
      </w:r>
      <w:proofErr w:type="spellEnd"/>
      <w:r w:rsidRPr="0026019B">
        <w:rPr>
          <w:rFonts w:ascii="Helvetica" w:eastAsia="Times New Roman" w:hAnsi="Helvetica" w:cs="Helvetica"/>
          <w:color w:val="5F5F5F"/>
          <w:sz w:val="19"/>
          <w:szCs w:val="19"/>
          <w:lang w:eastAsia="de-AT"/>
        </w:rPr>
        <w:t xml:space="preserve"> müssen an ihrem Platz </w:t>
      </w:r>
      <w:proofErr w:type="spellStart"/>
      <w:r w:rsidRPr="0026019B">
        <w:rPr>
          <w:rFonts w:ascii="Helvetica" w:eastAsia="Times New Roman" w:hAnsi="Helvetica" w:cs="Helvetica"/>
          <w:color w:val="5F5F5F"/>
          <w:sz w:val="19"/>
          <w:szCs w:val="19"/>
          <w:lang w:eastAsia="de-AT"/>
        </w:rPr>
        <w:t>gemäss</w:t>
      </w:r>
      <w:proofErr w:type="spellEnd"/>
      <w:r w:rsidRPr="0026019B">
        <w:rPr>
          <w:rFonts w:ascii="Helvetica" w:eastAsia="Times New Roman" w:hAnsi="Helvetica" w:cs="Helvetica"/>
          <w:color w:val="5F5F5F"/>
          <w:sz w:val="19"/>
          <w:szCs w:val="19"/>
          <w:lang w:eastAsia="de-AT"/>
        </w:rPr>
        <w:t xml:space="preserve"> dem Originalplan sein, die Position der </w:t>
      </w:r>
      <w:proofErr w:type="spellStart"/>
      <w:r w:rsidRPr="0026019B">
        <w:rPr>
          <w:rFonts w:ascii="Helvetica" w:eastAsia="Times New Roman" w:hAnsi="Helvetica" w:cs="Helvetica"/>
          <w:color w:val="5F5F5F"/>
          <w:sz w:val="19"/>
          <w:szCs w:val="19"/>
          <w:lang w:eastAsia="de-AT"/>
        </w:rPr>
        <w:t>Püttinge</w:t>
      </w:r>
      <w:proofErr w:type="spellEnd"/>
      <w:r w:rsidRPr="0026019B">
        <w:rPr>
          <w:rFonts w:ascii="Helvetica" w:eastAsia="Times New Roman" w:hAnsi="Helvetica" w:cs="Helvetica"/>
          <w:color w:val="5F5F5F"/>
          <w:sz w:val="19"/>
          <w:szCs w:val="19"/>
          <w:lang w:eastAsia="de-AT"/>
        </w:rPr>
        <w:t xml:space="preserve"> für Back-und </w:t>
      </w:r>
      <w:proofErr w:type="spellStart"/>
      <w:r w:rsidRPr="0026019B">
        <w:rPr>
          <w:rFonts w:ascii="Helvetica" w:eastAsia="Times New Roman" w:hAnsi="Helvetica" w:cs="Helvetica"/>
          <w:color w:val="5F5F5F"/>
          <w:sz w:val="19"/>
          <w:szCs w:val="19"/>
          <w:lang w:eastAsia="de-AT"/>
        </w:rPr>
        <w:t>Achterstag</w:t>
      </w:r>
      <w:proofErr w:type="spellEnd"/>
      <w:r w:rsidRPr="0026019B">
        <w:rPr>
          <w:rFonts w:ascii="Helvetica" w:eastAsia="Times New Roman" w:hAnsi="Helvetica" w:cs="Helvetica"/>
          <w:color w:val="5F5F5F"/>
          <w:sz w:val="19"/>
          <w:szCs w:val="19"/>
          <w:lang w:eastAsia="de-AT"/>
        </w:rPr>
        <w:t xml:space="preserve"> sind frei. </w:t>
      </w:r>
    </w:p>
    <w:p w:rsidR="0026019B" w:rsidRPr="0026019B" w:rsidRDefault="0026019B" w:rsidP="0026019B">
      <w:pPr>
        <w:shd w:val="clear" w:color="auto" w:fill="FFFFFF"/>
        <w:spacing w:after="0" w:line="275" w:lineRule="atLeast"/>
        <w:outlineLvl w:val="3"/>
        <w:rPr>
          <w:rFonts w:ascii="inherit" w:eastAsia="Times New Roman" w:hAnsi="inherit" w:cs="Helvetica"/>
          <w:color w:val="5F5F5F"/>
          <w:sz w:val="21"/>
          <w:szCs w:val="21"/>
          <w:lang w:eastAsia="de-AT"/>
        </w:rPr>
      </w:pPr>
      <w:r w:rsidRPr="0026019B">
        <w:rPr>
          <w:rFonts w:ascii="inherit" w:eastAsia="Times New Roman" w:hAnsi="inherit" w:cs="Helvetica"/>
          <w:color w:val="5F5F5F"/>
          <w:sz w:val="21"/>
          <w:szCs w:val="21"/>
          <w:lang w:eastAsia="de-AT"/>
        </w:rPr>
        <w:t>Verstärkung: </w:t>
      </w:r>
    </w:p>
    <w:p w:rsidR="0026019B" w:rsidRPr="0026019B" w:rsidRDefault="0026019B" w:rsidP="0026019B">
      <w:pPr>
        <w:shd w:val="clear" w:color="auto" w:fill="FFFFFF"/>
        <w:spacing w:after="0" w:line="240" w:lineRule="auto"/>
        <w:rPr>
          <w:rFonts w:ascii="Helvetica" w:eastAsia="Times New Roman" w:hAnsi="Helvetica" w:cs="Helvetica"/>
          <w:color w:val="5F5F5F"/>
          <w:sz w:val="19"/>
          <w:szCs w:val="19"/>
          <w:lang w:eastAsia="de-AT"/>
        </w:rPr>
      </w:pPr>
      <w:r w:rsidRPr="0026019B">
        <w:rPr>
          <w:rFonts w:ascii="Helvetica" w:eastAsia="Times New Roman" w:hAnsi="Helvetica" w:cs="Helvetica"/>
          <w:color w:val="5F5F5F"/>
          <w:sz w:val="19"/>
          <w:szCs w:val="19"/>
          <w:lang w:eastAsia="de-AT"/>
        </w:rPr>
        <w:t xml:space="preserve">Eine Verstärkung unter der </w:t>
      </w:r>
      <w:proofErr w:type="spellStart"/>
      <w:r w:rsidRPr="0026019B">
        <w:rPr>
          <w:rFonts w:ascii="Helvetica" w:eastAsia="Times New Roman" w:hAnsi="Helvetica" w:cs="Helvetica"/>
          <w:color w:val="5F5F5F"/>
          <w:sz w:val="19"/>
          <w:szCs w:val="19"/>
          <w:lang w:eastAsia="de-AT"/>
        </w:rPr>
        <w:t>Wantenpüttinge</w:t>
      </w:r>
      <w:proofErr w:type="spellEnd"/>
      <w:r w:rsidRPr="0026019B">
        <w:rPr>
          <w:rFonts w:ascii="Helvetica" w:eastAsia="Times New Roman" w:hAnsi="Helvetica" w:cs="Helvetica"/>
          <w:color w:val="5F5F5F"/>
          <w:sz w:val="19"/>
          <w:szCs w:val="19"/>
          <w:lang w:eastAsia="de-AT"/>
        </w:rPr>
        <w:t xml:space="preserve"> ist erlaubt, sofern sie die unten beschriebenen Vorgaben nicht übersteigt (Plan im Anhang). Die Verstärkung muss aus Marinesperrholz oder aus Sandwich-</w:t>
      </w:r>
      <w:proofErr w:type="spellStart"/>
      <w:r w:rsidRPr="0026019B">
        <w:rPr>
          <w:rFonts w:ascii="Helvetica" w:eastAsia="Times New Roman" w:hAnsi="Helvetica" w:cs="Helvetica"/>
          <w:color w:val="5F5F5F"/>
          <w:sz w:val="19"/>
          <w:szCs w:val="19"/>
          <w:lang w:eastAsia="de-AT"/>
        </w:rPr>
        <w:t>Komposit</w:t>
      </w:r>
      <w:proofErr w:type="spellEnd"/>
      <w:r w:rsidRPr="0026019B">
        <w:rPr>
          <w:rFonts w:ascii="Helvetica" w:eastAsia="Times New Roman" w:hAnsi="Helvetica" w:cs="Helvetica"/>
          <w:color w:val="5F5F5F"/>
          <w:sz w:val="19"/>
          <w:szCs w:val="19"/>
          <w:lang w:eastAsia="de-AT"/>
        </w:rPr>
        <w:t xml:space="preserve"> bestehen. In diesem Fall muss der Kern aus Marinesperrholz bestehen und die Haut aus Fiberglas, Alu </w:t>
      </w:r>
      <w:r w:rsidRPr="0026019B">
        <w:rPr>
          <w:rFonts w:ascii="Helvetica" w:eastAsia="Times New Roman" w:hAnsi="Helvetica" w:cs="Helvetica"/>
          <w:color w:val="5F5F5F"/>
          <w:sz w:val="19"/>
          <w:szCs w:val="19"/>
          <w:lang w:eastAsia="de-AT"/>
        </w:rPr>
        <w:lastRenderedPageBreak/>
        <w:t xml:space="preserve">oder rostfreiem Stahl. In beiden Fällen darf die Verstärkung auf der ganzen Fläche nicht dicker als 16 mm sein. Die Verstärkung darf auf Rumpf und Deck </w:t>
      </w:r>
      <w:proofErr w:type="spellStart"/>
      <w:r w:rsidRPr="0026019B">
        <w:rPr>
          <w:rFonts w:ascii="Helvetica" w:eastAsia="Times New Roman" w:hAnsi="Helvetica" w:cs="Helvetica"/>
          <w:color w:val="5F5F5F"/>
          <w:sz w:val="19"/>
          <w:szCs w:val="19"/>
          <w:lang w:eastAsia="de-AT"/>
        </w:rPr>
        <w:t>auflaminiert</w:t>
      </w:r>
      <w:proofErr w:type="spellEnd"/>
      <w:r w:rsidRPr="0026019B">
        <w:rPr>
          <w:rFonts w:ascii="Helvetica" w:eastAsia="Times New Roman" w:hAnsi="Helvetica" w:cs="Helvetica"/>
          <w:color w:val="5F5F5F"/>
          <w:sz w:val="19"/>
          <w:szCs w:val="19"/>
          <w:lang w:eastAsia="de-AT"/>
        </w:rPr>
        <w:t xml:space="preserve"> werden. Die </w:t>
      </w:r>
      <w:proofErr w:type="spellStart"/>
      <w:r w:rsidRPr="0026019B">
        <w:rPr>
          <w:rFonts w:ascii="Helvetica" w:eastAsia="Times New Roman" w:hAnsi="Helvetica" w:cs="Helvetica"/>
          <w:color w:val="5F5F5F"/>
          <w:sz w:val="19"/>
          <w:szCs w:val="19"/>
          <w:lang w:eastAsia="de-AT"/>
        </w:rPr>
        <w:t>Wantenpüttinge</w:t>
      </w:r>
      <w:proofErr w:type="spellEnd"/>
      <w:r w:rsidRPr="0026019B">
        <w:rPr>
          <w:rFonts w:ascii="Helvetica" w:eastAsia="Times New Roman" w:hAnsi="Helvetica" w:cs="Helvetica"/>
          <w:color w:val="5F5F5F"/>
          <w:sz w:val="19"/>
          <w:szCs w:val="19"/>
          <w:lang w:eastAsia="de-AT"/>
        </w:rPr>
        <w:t xml:space="preserve"> können verändert oder durchbohrt werden, damit eine Übertragung der Kräfte auf die dafür eingerichtete Verstärkung möglich wird. Die Geometrie und </w:t>
      </w:r>
      <w:proofErr w:type="spellStart"/>
      <w:r w:rsidRPr="0026019B">
        <w:rPr>
          <w:rFonts w:ascii="Helvetica" w:eastAsia="Times New Roman" w:hAnsi="Helvetica" w:cs="Helvetica"/>
          <w:color w:val="5F5F5F"/>
          <w:sz w:val="19"/>
          <w:szCs w:val="19"/>
          <w:lang w:eastAsia="de-AT"/>
        </w:rPr>
        <w:t>Grösse</w:t>
      </w:r>
      <w:proofErr w:type="spellEnd"/>
      <w:r w:rsidRPr="0026019B">
        <w:rPr>
          <w:rFonts w:ascii="Helvetica" w:eastAsia="Times New Roman" w:hAnsi="Helvetica" w:cs="Helvetica"/>
          <w:color w:val="5F5F5F"/>
          <w:sz w:val="19"/>
          <w:szCs w:val="19"/>
          <w:lang w:eastAsia="de-AT"/>
        </w:rPr>
        <w:t xml:space="preserve"> (auf dem Deck) der </w:t>
      </w:r>
      <w:proofErr w:type="spellStart"/>
      <w:r w:rsidRPr="0026019B">
        <w:rPr>
          <w:rFonts w:ascii="Helvetica" w:eastAsia="Times New Roman" w:hAnsi="Helvetica" w:cs="Helvetica"/>
          <w:color w:val="5F5F5F"/>
          <w:sz w:val="19"/>
          <w:szCs w:val="19"/>
          <w:lang w:eastAsia="de-AT"/>
        </w:rPr>
        <w:t>Wantenpüttinge</w:t>
      </w:r>
      <w:proofErr w:type="spellEnd"/>
      <w:r w:rsidRPr="0026019B">
        <w:rPr>
          <w:rFonts w:ascii="Helvetica" w:eastAsia="Times New Roman" w:hAnsi="Helvetica" w:cs="Helvetica"/>
          <w:color w:val="5F5F5F"/>
          <w:sz w:val="19"/>
          <w:szCs w:val="19"/>
          <w:lang w:eastAsia="de-AT"/>
        </w:rPr>
        <w:t xml:space="preserve"> muss im Verhältnis zu den </w:t>
      </w:r>
      <w:proofErr w:type="spellStart"/>
      <w:r w:rsidRPr="0026019B">
        <w:rPr>
          <w:rFonts w:ascii="Helvetica" w:eastAsia="Times New Roman" w:hAnsi="Helvetica" w:cs="Helvetica"/>
          <w:color w:val="5F5F5F"/>
          <w:sz w:val="19"/>
          <w:szCs w:val="19"/>
          <w:lang w:eastAsia="de-AT"/>
        </w:rPr>
        <w:t>Originalpüttingen</w:t>
      </w:r>
      <w:proofErr w:type="spellEnd"/>
      <w:r w:rsidRPr="0026019B">
        <w:rPr>
          <w:rFonts w:ascii="Helvetica" w:eastAsia="Times New Roman" w:hAnsi="Helvetica" w:cs="Helvetica"/>
          <w:color w:val="5F5F5F"/>
          <w:sz w:val="19"/>
          <w:szCs w:val="19"/>
          <w:lang w:eastAsia="de-AT"/>
        </w:rPr>
        <w:t xml:space="preserve"> bleiben. </w:t>
      </w:r>
    </w:p>
    <w:p w:rsidR="0026019B" w:rsidRPr="0026019B" w:rsidRDefault="0026019B" w:rsidP="0026019B">
      <w:pPr>
        <w:shd w:val="clear" w:color="auto" w:fill="FFFFFF"/>
        <w:spacing w:after="150" w:line="349" w:lineRule="atLeast"/>
        <w:outlineLvl w:val="2"/>
        <w:rPr>
          <w:rFonts w:ascii="inherit" w:eastAsia="Times New Roman" w:hAnsi="inherit" w:cs="Helvetica"/>
          <w:color w:val="000000"/>
          <w:sz w:val="27"/>
          <w:szCs w:val="27"/>
          <w:lang w:eastAsia="de-AT"/>
        </w:rPr>
      </w:pPr>
      <w:r w:rsidRPr="0026019B">
        <w:rPr>
          <w:rFonts w:ascii="inherit" w:eastAsia="Times New Roman" w:hAnsi="inherit" w:cs="Helvetica"/>
          <w:color w:val="000000"/>
          <w:sz w:val="27"/>
          <w:szCs w:val="27"/>
          <w:lang w:eastAsia="de-AT"/>
        </w:rPr>
        <w:t>II.1.6 Kiel </w:t>
      </w:r>
    </w:p>
    <w:p w:rsidR="0026019B" w:rsidRPr="0026019B" w:rsidRDefault="0026019B" w:rsidP="0026019B">
      <w:pPr>
        <w:shd w:val="clear" w:color="auto" w:fill="FFFFFF"/>
        <w:spacing w:after="0" w:line="240" w:lineRule="auto"/>
        <w:rPr>
          <w:rFonts w:ascii="Helvetica" w:eastAsia="Times New Roman" w:hAnsi="Helvetica" w:cs="Helvetica"/>
          <w:color w:val="5F5F5F"/>
          <w:sz w:val="19"/>
          <w:szCs w:val="19"/>
          <w:lang w:eastAsia="de-AT"/>
        </w:rPr>
      </w:pPr>
      <w:r w:rsidRPr="0026019B">
        <w:rPr>
          <w:rFonts w:ascii="Helvetica" w:eastAsia="Times New Roman" w:hAnsi="Helvetica" w:cs="Helvetica"/>
          <w:color w:val="5F5F5F"/>
          <w:sz w:val="19"/>
          <w:szCs w:val="19"/>
          <w:lang w:eastAsia="de-AT"/>
        </w:rPr>
        <w:t>Die gusseiserne Kiel muss dem Plan Réf.82A und den Vermessungsformen entsprechen, das Gewicht muss 500 kg +/-25 kg betragen. </w:t>
      </w:r>
    </w:p>
    <w:p w:rsidR="0026019B" w:rsidRPr="0026019B" w:rsidRDefault="0026019B" w:rsidP="0026019B">
      <w:pPr>
        <w:shd w:val="clear" w:color="auto" w:fill="FFFFFF"/>
        <w:spacing w:after="150" w:line="349" w:lineRule="atLeast"/>
        <w:outlineLvl w:val="2"/>
        <w:rPr>
          <w:rFonts w:ascii="inherit" w:eastAsia="Times New Roman" w:hAnsi="inherit" w:cs="Helvetica"/>
          <w:color w:val="000000"/>
          <w:sz w:val="27"/>
          <w:szCs w:val="27"/>
          <w:lang w:eastAsia="de-AT"/>
        </w:rPr>
      </w:pPr>
      <w:r w:rsidRPr="0026019B">
        <w:rPr>
          <w:rFonts w:ascii="inherit" w:eastAsia="Times New Roman" w:hAnsi="inherit" w:cs="Helvetica"/>
          <w:color w:val="000000"/>
          <w:sz w:val="27"/>
          <w:szCs w:val="27"/>
          <w:lang w:eastAsia="de-AT"/>
        </w:rPr>
        <w:t>II.1.7 Ruderblatt </w:t>
      </w:r>
    </w:p>
    <w:p w:rsidR="0026019B" w:rsidRPr="0026019B" w:rsidRDefault="0026019B" w:rsidP="0026019B">
      <w:pPr>
        <w:shd w:val="clear" w:color="auto" w:fill="FFFFFF"/>
        <w:spacing w:after="0" w:line="240" w:lineRule="auto"/>
        <w:rPr>
          <w:rFonts w:ascii="Helvetica" w:eastAsia="Times New Roman" w:hAnsi="Helvetica" w:cs="Helvetica"/>
          <w:color w:val="5F5F5F"/>
          <w:sz w:val="19"/>
          <w:szCs w:val="19"/>
          <w:lang w:eastAsia="de-AT"/>
        </w:rPr>
      </w:pPr>
      <w:r w:rsidRPr="0026019B">
        <w:rPr>
          <w:rFonts w:ascii="Helvetica" w:eastAsia="Times New Roman" w:hAnsi="Helvetica" w:cs="Helvetica"/>
          <w:color w:val="5F5F5F"/>
          <w:sz w:val="19"/>
          <w:szCs w:val="19"/>
          <w:lang w:eastAsia="de-AT"/>
        </w:rPr>
        <w:t xml:space="preserve">Die Masse und die Form des Ruders müssen einem der beiden Pläne II.1.7 (a) oder II.1.7 (b) und den Vermessungsvorgaben entsprechen. Nur einer der beiden </w:t>
      </w:r>
      <w:proofErr w:type="spellStart"/>
      <w:r w:rsidRPr="0026019B">
        <w:rPr>
          <w:rFonts w:ascii="Helvetica" w:eastAsia="Times New Roman" w:hAnsi="Helvetica" w:cs="Helvetica"/>
          <w:color w:val="5F5F5F"/>
          <w:sz w:val="19"/>
          <w:szCs w:val="19"/>
          <w:lang w:eastAsia="de-AT"/>
        </w:rPr>
        <w:t>Ruderblattypen</w:t>
      </w:r>
      <w:proofErr w:type="spellEnd"/>
      <w:r w:rsidRPr="0026019B">
        <w:rPr>
          <w:rFonts w:ascii="Helvetica" w:eastAsia="Times New Roman" w:hAnsi="Helvetica" w:cs="Helvetica"/>
          <w:color w:val="5F5F5F"/>
          <w:sz w:val="19"/>
          <w:szCs w:val="19"/>
          <w:lang w:eastAsia="de-AT"/>
        </w:rPr>
        <w:t xml:space="preserve"> darf während einer Meisterschaft verwendet werden. Im Fall eines Zwischenfalls bedarf der Wechsel des schriftlichen Einverständnisses der Jury. Das Minimalgewicht der Ruder beträgt 14 kg inkl. Befestigungsteil und -bolzen. </w:t>
      </w:r>
    </w:p>
    <w:p w:rsidR="0026019B" w:rsidRPr="0026019B" w:rsidRDefault="0026019B" w:rsidP="0026019B">
      <w:pPr>
        <w:shd w:val="clear" w:color="auto" w:fill="FFFFFF"/>
        <w:spacing w:after="150" w:line="349" w:lineRule="atLeast"/>
        <w:outlineLvl w:val="2"/>
        <w:rPr>
          <w:rFonts w:ascii="inherit" w:eastAsia="Times New Roman" w:hAnsi="inherit" w:cs="Helvetica"/>
          <w:color w:val="000000"/>
          <w:sz w:val="27"/>
          <w:szCs w:val="27"/>
          <w:lang w:eastAsia="de-AT"/>
        </w:rPr>
      </w:pPr>
      <w:r w:rsidRPr="0026019B">
        <w:rPr>
          <w:rFonts w:ascii="inherit" w:eastAsia="Times New Roman" w:hAnsi="inherit" w:cs="Helvetica"/>
          <w:color w:val="000000"/>
          <w:sz w:val="27"/>
          <w:szCs w:val="27"/>
          <w:lang w:eastAsia="de-AT"/>
        </w:rPr>
        <w:t>II.1.8 Gewicht </w:t>
      </w:r>
    </w:p>
    <w:p w:rsidR="0026019B" w:rsidRPr="0026019B" w:rsidRDefault="0026019B" w:rsidP="0026019B">
      <w:pPr>
        <w:shd w:val="clear" w:color="auto" w:fill="FFFFFF"/>
        <w:spacing w:after="0" w:line="240" w:lineRule="auto"/>
        <w:rPr>
          <w:rFonts w:ascii="Helvetica" w:eastAsia="Times New Roman" w:hAnsi="Helvetica" w:cs="Helvetica"/>
          <w:color w:val="5F5F5F"/>
          <w:sz w:val="19"/>
          <w:szCs w:val="19"/>
          <w:lang w:eastAsia="de-AT"/>
        </w:rPr>
      </w:pPr>
      <w:r w:rsidRPr="0026019B">
        <w:rPr>
          <w:rFonts w:ascii="Helvetica" w:eastAsia="Times New Roman" w:hAnsi="Helvetica" w:cs="Helvetica"/>
          <w:color w:val="5F5F5F"/>
          <w:sz w:val="19"/>
          <w:szCs w:val="19"/>
          <w:lang w:eastAsia="de-AT"/>
        </w:rPr>
        <w:t xml:space="preserve">Das Gewicht des Bootes darf nicht weniger als 1250 kg betragen. Das Gewicht wird mit Boot und Ausrüstung in trockenem Zustand und </w:t>
      </w:r>
      <w:proofErr w:type="spellStart"/>
      <w:r w:rsidRPr="0026019B">
        <w:rPr>
          <w:rFonts w:ascii="Helvetica" w:eastAsia="Times New Roman" w:hAnsi="Helvetica" w:cs="Helvetica"/>
          <w:color w:val="5F5F5F"/>
          <w:sz w:val="19"/>
          <w:szCs w:val="19"/>
          <w:lang w:eastAsia="de-AT"/>
        </w:rPr>
        <w:t>gemäss</w:t>
      </w:r>
      <w:proofErr w:type="spellEnd"/>
      <w:r w:rsidRPr="0026019B">
        <w:rPr>
          <w:rFonts w:ascii="Helvetica" w:eastAsia="Times New Roman" w:hAnsi="Helvetica" w:cs="Helvetica"/>
          <w:color w:val="5F5F5F"/>
          <w:sz w:val="19"/>
          <w:szCs w:val="19"/>
          <w:lang w:eastAsia="de-AT"/>
        </w:rPr>
        <w:t xml:space="preserve"> der Anleitung der entsprechenden offiziellen Waagen überprüft. Beim Wägen darf nur folgendes Material an Bord sein: </w:t>
      </w:r>
    </w:p>
    <w:p w:rsidR="0026019B" w:rsidRPr="0026019B" w:rsidRDefault="0026019B" w:rsidP="0026019B">
      <w:pPr>
        <w:shd w:val="clear" w:color="auto" w:fill="FFFFFF"/>
        <w:spacing w:after="0" w:line="240" w:lineRule="auto"/>
        <w:rPr>
          <w:rFonts w:ascii="Helvetica" w:eastAsia="Times New Roman" w:hAnsi="Helvetica" w:cs="Helvetica"/>
          <w:color w:val="5F5F5F"/>
          <w:sz w:val="19"/>
          <w:szCs w:val="19"/>
          <w:lang w:eastAsia="de-AT"/>
        </w:rPr>
      </w:pPr>
      <w:r w:rsidRPr="0026019B">
        <w:rPr>
          <w:rFonts w:ascii="Helvetica" w:eastAsia="Times New Roman" w:hAnsi="Helvetica" w:cs="Helvetica"/>
          <w:color w:val="5F5F5F"/>
          <w:sz w:val="19"/>
          <w:szCs w:val="19"/>
          <w:lang w:eastAsia="de-AT"/>
        </w:rPr>
        <w:t xml:space="preserve">-1 Mast, 1 </w:t>
      </w:r>
      <w:proofErr w:type="spellStart"/>
      <w:r w:rsidRPr="0026019B">
        <w:rPr>
          <w:rFonts w:ascii="Helvetica" w:eastAsia="Times New Roman" w:hAnsi="Helvetica" w:cs="Helvetica"/>
          <w:color w:val="5F5F5F"/>
          <w:sz w:val="19"/>
          <w:szCs w:val="19"/>
          <w:lang w:eastAsia="de-AT"/>
        </w:rPr>
        <w:t>Grossbaum</w:t>
      </w:r>
      <w:proofErr w:type="spellEnd"/>
      <w:r w:rsidRPr="0026019B">
        <w:rPr>
          <w:rFonts w:ascii="Helvetica" w:eastAsia="Times New Roman" w:hAnsi="Helvetica" w:cs="Helvetica"/>
          <w:color w:val="5F5F5F"/>
          <w:sz w:val="19"/>
          <w:szCs w:val="19"/>
          <w:lang w:eastAsia="de-AT"/>
        </w:rPr>
        <w:t xml:space="preserve"> mit </w:t>
      </w:r>
      <w:proofErr w:type="spellStart"/>
      <w:r w:rsidRPr="0026019B">
        <w:rPr>
          <w:rFonts w:ascii="Helvetica" w:eastAsia="Times New Roman" w:hAnsi="Helvetica" w:cs="Helvetica"/>
          <w:color w:val="5F5F5F"/>
          <w:sz w:val="19"/>
          <w:szCs w:val="19"/>
          <w:lang w:eastAsia="de-AT"/>
        </w:rPr>
        <w:t>Niederholer</w:t>
      </w:r>
      <w:proofErr w:type="spellEnd"/>
      <w:r w:rsidRPr="0026019B">
        <w:rPr>
          <w:rFonts w:ascii="Helvetica" w:eastAsia="Times New Roman" w:hAnsi="Helvetica" w:cs="Helvetica"/>
          <w:color w:val="5F5F5F"/>
          <w:sz w:val="19"/>
          <w:szCs w:val="19"/>
          <w:lang w:eastAsia="de-AT"/>
        </w:rPr>
        <w:t xml:space="preserve">, 1 </w:t>
      </w:r>
      <w:proofErr w:type="spellStart"/>
      <w:r w:rsidRPr="0026019B">
        <w:rPr>
          <w:rFonts w:ascii="Helvetica" w:eastAsia="Times New Roman" w:hAnsi="Helvetica" w:cs="Helvetica"/>
          <w:color w:val="5F5F5F"/>
          <w:sz w:val="19"/>
          <w:szCs w:val="19"/>
          <w:lang w:eastAsia="de-AT"/>
        </w:rPr>
        <w:t>Spibaum</w:t>
      </w:r>
      <w:proofErr w:type="spellEnd"/>
      <w:r w:rsidRPr="0026019B">
        <w:rPr>
          <w:rFonts w:ascii="Helvetica" w:eastAsia="Times New Roman" w:hAnsi="Helvetica" w:cs="Helvetica"/>
          <w:color w:val="5F5F5F"/>
          <w:sz w:val="19"/>
          <w:szCs w:val="19"/>
          <w:lang w:eastAsia="de-AT"/>
        </w:rPr>
        <w:t xml:space="preserve">, 1 stehendes Gut (inkl. Falle, </w:t>
      </w:r>
      <w:proofErr w:type="spellStart"/>
      <w:r w:rsidRPr="0026019B">
        <w:rPr>
          <w:rFonts w:ascii="Helvetica" w:eastAsia="Times New Roman" w:hAnsi="Helvetica" w:cs="Helvetica"/>
          <w:color w:val="5F5F5F"/>
          <w:sz w:val="19"/>
          <w:szCs w:val="19"/>
          <w:lang w:eastAsia="de-AT"/>
        </w:rPr>
        <w:t>Spibaumhoch</w:t>
      </w:r>
      <w:proofErr w:type="spellEnd"/>
      <w:r w:rsidRPr="0026019B">
        <w:rPr>
          <w:rFonts w:ascii="Helvetica" w:eastAsia="Times New Roman" w:hAnsi="Helvetica" w:cs="Helvetica"/>
          <w:color w:val="5F5F5F"/>
          <w:sz w:val="19"/>
          <w:szCs w:val="19"/>
          <w:lang w:eastAsia="de-AT"/>
        </w:rPr>
        <w:t>-und –</w:t>
      </w:r>
      <w:proofErr w:type="spellStart"/>
      <w:r w:rsidRPr="0026019B">
        <w:rPr>
          <w:rFonts w:ascii="Helvetica" w:eastAsia="Times New Roman" w:hAnsi="Helvetica" w:cs="Helvetica"/>
          <w:color w:val="5F5F5F"/>
          <w:sz w:val="19"/>
          <w:szCs w:val="19"/>
          <w:lang w:eastAsia="de-AT"/>
        </w:rPr>
        <w:t>niederholer</w:t>
      </w:r>
      <w:proofErr w:type="spellEnd"/>
      <w:r w:rsidRPr="0026019B">
        <w:rPr>
          <w:rFonts w:ascii="Helvetica" w:eastAsia="Times New Roman" w:hAnsi="Helvetica" w:cs="Helvetica"/>
          <w:color w:val="5F5F5F"/>
          <w:sz w:val="19"/>
          <w:szCs w:val="19"/>
          <w:lang w:eastAsia="de-AT"/>
        </w:rPr>
        <w:t xml:space="preserve">), 1 laufendes Gut in Standardausführung, welches beim </w:t>
      </w:r>
      <w:proofErr w:type="spellStart"/>
      <w:r w:rsidRPr="0026019B">
        <w:rPr>
          <w:rFonts w:ascii="Helvetica" w:eastAsia="Times New Roman" w:hAnsi="Helvetica" w:cs="Helvetica"/>
          <w:color w:val="5F5F5F"/>
          <w:sz w:val="19"/>
          <w:szCs w:val="19"/>
          <w:lang w:eastAsia="de-AT"/>
        </w:rPr>
        <w:t>navigieren</w:t>
      </w:r>
      <w:proofErr w:type="spellEnd"/>
      <w:r w:rsidRPr="0026019B">
        <w:rPr>
          <w:rFonts w:ascii="Helvetica" w:eastAsia="Times New Roman" w:hAnsi="Helvetica" w:cs="Helvetica"/>
          <w:color w:val="5F5F5F"/>
          <w:sz w:val="19"/>
          <w:szCs w:val="19"/>
          <w:lang w:eastAsia="de-AT"/>
        </w:rPr>
        <w:t xml:space="preserve"> zwangsläufig an Bord ist. </w:t>
      </w:r>
    </w:p>
    <w:p w:rsidR="0026019B" w:rsidRPr="0026019B" w:rsidRDefault="0026019B" w:rsidP="0026019B">
      <w:pPr>
        <w:shd w:val="clear" w:color="auto" w:fill="FFFFFF"/>
        <w:spacing w:after="0" w:line="240" w:lineRule="auto"/>
        <w:rPr>
          <w:rFonts w:ascii="Helvetica" w:eastAsia="Times New Roman" w:hAnsi="Helvetica" w:cs="Helvetica"/>
          <w:color w:val="5F5F5F"/>
          <w:sz w:val="19"/>
          <w:szCs w:val="19"/>
          <w:lang w:eastAsia="de-AT"/>
        </w:rPr>
      </w:pPr>
      <w:r w:rsidRPr="0026019B">
        <w:rPr>
          <w:rFonts w:ascii="Helvetica" w:eastAsia="Times New Roman" w:hAnsi="Helvetica" w:cs="Helvetica"/>
          <w:color w:val="5F5F5F"/>
          <w:sz w:val="19"/>
          <w:szCs w:val="19"/>
          <w:lang w:eastAsia="de-AT"/>
        </w:rPr>
        <w:t xml:space="preserve">-Feste Beschläge die zum </w:t>
      </w:r>
      <w:proofErr w:type="spellStart"/>
      <w:r w:rsidRPr="0026019B">
        <w:rPr>
          <w:rFonts w:ascii="Helvetica" w:eastAsia="Times New Roman" w:hAnsi="Helvetica" w:cs="Helvetica"/>
          <w:color w:val="5F5F5F"/>
          <w:sz w:val="19"/>
          <w:szCs w:val="19"/>
          <w:lang w:eastAsia="de-AT"/>
        </w:rPr>
        <w:t>navigieren</w:t>
      </w:r>
      <w:proofErr w:type="spellEnd"/>
      <w:r w:rsidRPr="0026019B">
        <w:rPr>
          <w:rFonts w:ascii="Helvetica" w:eastAsia="Times New Roman" w:hAnsi="Helvetica" w:cs="Helvetica"/>
          <w:color w:val="5F5F5F"/>
          <w:sz w:val="19"/>
          <w:szCs w:val="19"/>
          <w:lang w:eastAsia="de-AT"/>
        </w:rPr>
        <w:t xml:space="preserve"> benutzt werden. </w:t>
      </w:r>
    </w:p>
    <w:p w:rsidR="0026019B" w:rsidRPr="0026019B" w:rsidRDefault="0026019B" w:rsidP="0026019B">
      <w:pPr>
        <w:shd w:val="clear" w:color="auto" w:fill="FFFFFF"/>
        <w:spacing w:after="0" w:line="240" w:lineRule="auto"/>
        <w:rPr>
          <w:rFonts w:ascii="Helvetica" w:eastAsia="Times New Roman" w:hAnsi="Helvetica" w:cs="Helvetica"/>
          <w:color w:val="5F5F5F"/>
          <w:sz w:val="19"/>
          <w:szCs w:val="19"/>
          <w:lang w:eastAsia="de-AT"/>
        </w:rPr>
      </w:pPr>
      <w:r w:rsidRPr="0026019B">
        <w:rPr>
          <w:rFonts w:ascii="Helvetica" w:eastAsia="Times New Roman" w:hAnsi="Helvetica" w:cs="Helvetica"/>
          <w:color w:val="5F5F5F"/>
          <w:sz w:val="19"/>
          <w:szCs w:val="19"/>
          <w:lang w:eastAsia="de-AT"/>
        </w:rPr>
        <w:t xml:space="preserve">-Türbretter, </w:t>
      </w:r>
      <w:proofErr w:type="spellStart"/>
      <w:r w:rsidRPr="0026019B">
        <w:rPr>
          <w:rFonts w:ascii="Helvetica" w:eastAsia="Times New Roman" w:hAnsi="Helvetica" w:cs="Helvetica"/>
          <w:color w:val="5F5F5F"/>
          <w:sz w:val="19"/>
          <w:szCs w:val="19"/>
          <w:lang w:eastAsia="de-AT"/>
        </w:rPr>
        <w:t>Bilgenbretter</w:t>
      </w:r>
      <w:proofErr w:type="spellEnd"/>
      <w:r w:rsidRPr="0026019B">
        <w:rPr>
          <w:rFonts w:ascii="Helvetica" w:eastAsia="Times New Roman" w:hAnsi="Helvetica" w:cs="Helvetica"/>
          <w:color w:val="5F5F5F"/>
          <w:sz w:val="19"/>
          <w:szCs w:val="19"/>
          <w:lang w:eastAsia="de-AT"/>
        </w:rPr>
        <w:t xml:space="preserve">, Tritt, seitliche </w:t>
      </w:r>
      <w:proofErr w:type="spellStart"/>
      <w:r w:rsidRPr="0026019B">
        <w:rPr>
          <w:rFonts w:ascii="Helvetica" w:eastAsia="Times New Roman" w:hAnsi="Helvetica" w:cs="Helvetica"/>
          <w:color w:val="5F5F5F"/>
          <w:sz w:val="19"/>
          <w:szCs w:val="19"/>
          <w:lang w:eastAsia="de-AT"/>
        </w:rPr>
        <w:t>Kojenbrette</w:t>
      </w:r>
      <w:proofErr w:type="spellEnd"/>
      <w:r w:rsidRPr="0026019B">
        <w:rPr>
          <w:rFonts w:ascii="Helvetica" w:eastAsia="Times New Roman" w:hAnsi="Helvetica" w:cs="Helvetica"/>
          <w:color w:val="5F5F5F"/>
          <w:sz w:val="19"/>
          <w:szCs w:val="19"/>
          <w:lang w:eastAsia="de-AT"/>
        </w:rPr>
        <w:t xml:space="preserve">, hintere Bank, </w:t>
      </w:r>
      <w:proofErr w:type="spellStart"/>
      <w:r w:rsidRPr="0026019B">
        <w:rPr>
          <w:rFonts w:ascii="Helvetica" w:eastAsia="Times New Roman" w:hAnsi="Helvetica" w:cs="Helvetica"/>
          <w:color w:val="5F5F5F"/>
          <w:sz w:val="19"/>
          <w:szCs w:val="19"/>
          <w:lang w:eastAsia="de-AT"/>
        </w:rPr>
        <w:t>ausserdem</w:t>
      </w:r>
      <w:proofErr w:type="spellEnd"/>
      <w:r w:rsidRPr="0026019B">
        <w:rPr>
          <w:rFonts w:ascii="Helvetica" w:eastAsia="Times New Roman" w:hAnsi="Helvetica" w:cs="Helvetica"/>
          <w:color w:val="5F5F5F"/>
          <w:sz w:val="19"/>
          <w:szCs w:val="19"/>
          <w:lang w:eastAsia="de-AT"/>
        </w:rPr>
        <w:t xml:space="preserve"> müssen alle festen Einrichtungen im Minimum der Standardversion an ihrem Platz sein. </w:t>
      </w:r>
    </w:p>
    <w:p w:rsidR="0026019B" w:rsidRPr="0026019B" w:rsidRDefault="0026019B" w:rsidP="0026019B">
      <w:pPr>
        <w:shd w:val="clear" w:color="auto" w:fill="FFFFFF"/>
        <w:spacing w:after="0" w:line="240" w:lineRule="auto"/>
        <w:rPr>
          <w:rFonts w:ascii="Helvetica" w:eastAsia="Times New Roman" w:hAnsi="Helvetica" w:cs="Helvetica"/>
          <w:color w:val="5F5F5F"/>
          <w:sz w:val="19"/>
          <w:szCs w:val="19"/>
          <w:lang w:eastAsia="de-AT"/>
        </w:rPr>
      </w:pPr>
      <w:r w:rsidRPr="0026019B">
        <w:rPr>
          <w:rFonts w:ascii="Helvetica" w:eastAsia="Times New Roman" w:hAnsi="Helvetica" w:cs="Helvetica"/>
          <w:color w:val="5F5F5F"/>
          <w:sz w:val="19"/>
          <w:szCs w:val="19"/>
          <w:lang w:eastAsia="de-AT"/>
        </w:rPr>
        <w:t xml:space="preserve">-Eine Ausnahmebefugnis erlaubt, den Original-Schiebedeckel aus Plexiglas durch einen von der Werft </w:t>
      </w:r>
      <w:proofErr w:type="spellStart"/>
      <w:r w:rsidRPr="0026019B">
        <w:rPr>
          <w:rFonts w:ascii="Helvetica" w:eastAsia="Times New Roman" w:hAnsi="Helvetica" w:cs="Helvetica"/>
          <w:color w:val="5F5F5F"/>
          <w:sz w:val="19"/>
          <w:szCs w:val="19"/>
          <w:lang w:eastAsia="de-AT"/>
        </w:rPr>
        <w:t>Archambault</w:t>
      </w:r>
      <w:proofErr w:type="spellEnd"/>
      <w:r w:rsidRPr="0026019B">
        <w:rPr>
          <w:rFonts w:ascii="Helvetica" w:eastAsia="Times New Roman" w:hAnsi="Helvetica" w:cs="Helvetica"/>
          <w:color w:val="5F5F5F"/>
          <w:sz w:val="19"/>
          <w:szCs w:val="19"/>
          <w:lang w:eastAsia="de-AT"/>
        </w:rPr>
        <w:t xml:space="preserve"> gelieferten Referenz-Deckel zu ersetzen (C 2010). Das Minimalgewicht des Boots muss dennoch 1250 kg betragen. </w:t>
      </w:r>
    </w:p>
    <w:p w:rsidR="0026019B" w:rsidRPr="0026019B" w:rsidRDefault="0026019B" w:rsidP="0026019B">
      <w:pPr>
        <w:shd w:val="clear" w:color="auto" w:fill="FFFFFF"/>
        <w:spacing w:after="0" w:line="240" w:lineRule="auto"/>
        <w:rPr>
          <w:rFonts w:ascii="Helvetica" w:eastAsia="Times New Roman" w:hAnsi="Helvetica" w:cs="Helvetica"/>
          <w:color w:val="5F5F5F"/>
          <w:sz w:val="19"/>
          <w:szCs w:val="19"/>
          <w:lang w:eastAsia="de-AT"/>
        </w:rPr>
      </w:pPr>
      <w:r w:rsidRPr="0026019B">
        <w:rPr>
          <w:rFonts w:ascii="Helvetica" w:eastAsia="Times New Roman" w:hAnsi="Helvetica" w:cs="Helvetica"/>
          <w:color w:val="5F5F5F"/>
          <w:sz w:val="19"/>
          <w:szCs w:val="19"/>
          <w:lang w:eastAsia="de-AT"/>
        </w:rPr>
        <w:t>-Seitliche Matratzen – Eine Ausnahmebefugnis erlaubt, die Matratzen zu entfernen. Das Minimalgewicht des Bootes muss dennoch 1250 kg betragen. </w:t>
      </w:r>
    </w:p>
    <w:p w:rsidR="0026019B" w:rsidRPr="0026019B" w:rsidRDefault="0026019B" w:rsidP="0026019B">
      <w:pPr>
        <w:shd w:val="clear" w:color="auto" w:fill="FFFFFF"/>
        <w:spacing w:after="0" w:line="240" w:lineRule="auto"/>
        <w:rPr>
          <w:rFonts w:ascii="Helvetica" w:eastAsia="Times New Roman" w:hAnsi="Helvetica" w:cs="Helvetica"/>
          <w:color w:val="5F5F5F"/>
          <w:sz w:val="19"/>
          <w:szCs w:val="19"/>
          <w:lang w:eastAsia="de-AT"/>
        </w:rPr>
      </w:pPr>
      <w:r w:rsidRPr="0026019B">
        <w:rPr>
          <w:rFonts w:ascii="Helvetica" w:eastAsia="Times New Roman" w:hAnsi="Helvetica" w:cs="Helvetica"/>
          <w:color w:val="5F5F5F"/>
          <w:sz w:val="19"/>
          <w:szCs w:val="19"/>
          <w:lang w:eastAsia="de-AT"/>
        </w:rPr>
        <w:t xml:space="preserve">Beim Wägen werden alle beweglichen Elemente mit Ausnahme der oben zitierten entfernt. (Beispiele: Befestigungsleinen, Batterie, Sicherheitsmaterial und Standardausrüstung, Paddel, Bootshaken, Ankergeschirr…). Alles Material, das beim Wägen an Bord war, sowie alle obligatorischen Einrichtungen und Ausrüstungen (II.6 und II.7) müssen während der </w:t>
      </w:r>
      <w:proofErr w:type="spellStart"/>
      <w:r w:rsidRPr="0026019B">
        <w:rPr>
          <w:rFonts w:ascii="Helvetica" w:eastAsia="Times New Roman" w:hAnsi="Helvetica" w:cs="Helvetica"/>
          <w:color w:val="5F5F5F"/>
          <w:sz w:val="19"/>
          <w:szCs w:val="19"/>
          <w:lang w:eastAsia="de-AT"/>
        </w:rPr>
        <w:t>Regattas</w:t>
      </w:r>
      <w:proofErr w:type="spellEnd"/>
      <w:r w:rsidRPr="0026019B">
        <w:rPr>
          <w:rFonts w:ascii="Helvetica" w:eastAsia="Times New Roman" w:hAnsi="Helvetica" w:cs="Helvetica"/>
          <w:color w:val="5F5F5F"/>
          <w:sz w:val="19"/>
          <w:szCs w:val="19"/>
          <w:lang w:eastAsia="de-AT"/>
        </w:rPr>
        <w:t xml:space="preserve"> ebenfalls an Bord sein. </w:t>
      </w:r>
    </w:p>
    <w:p w:rsidR="0026019B" w:rsidRPr="0026019B" w:rsidRDefault="0026019B" w:rsidP="0026019B">
      <w:pPr>
        <w:shd w:val="clear" w:color="auto" w:fill="FFFFFF"/>
        <w:spacing w:after="0" w:line="275" w:lineRule="atLeast"/>
        <w:outlineLvl w:val="3"/>
        <w:rPr>
          <w:rFonts w:ascii="inherit" w:eastAsia="Times New Roman" w:hAnsi="inherit" w:cs="Helvetica"/>
          <w:color w:val="5F5F5F"/>
          <w:sz w:val="21"/>
          <w:szCs w:val="21"/>
          <w:lang w:eastAsia="de-AT"/>
        </w:rPr>
      </w:pPr>
      <w:r w:rsidRPr="0026019B">
        <w:rPr>
          <w:rFonts w:ascii="inherit" w:eastAsia="Times New Roman" w:hAnsi="inherit" w:cs="Helvetica"/>
          <w:color w:val="5F5F5F"/>
          <w:sz w:val="21"/>
          <w:szCs w:val="21"/>
          <w:lang w:eastAsia="de-AT"/>
        </w:rPr>
        <w:t>Waage </w:t>
      </w:r>
    </w:p>
    <w:p w:rsidR="0026019B" w:rsidRPr="0026019B" w:rsidRDefault="0026019B" w:rsidP="0026019B">
      <w:pPr>
        <w:shd w:val="clear" w:color="auto" w:fill="FFFFFF"/>
        <w:spacing w:after="0" w:line="240" w:lineRule="auto"/>
        <w:rPr>
          <w:rFonts w:ascii="Helvetica" w:eastAsia="Times New Roman" w:hAnsi="Helvetica" w:cs="Helvetica"/>
          <w:color w:val="5F5F5F"/>
          <w:sz w:val="19"/>
          <w:szCs w:val="19"/>
          <w:lang w:eastAsia="de-AT"/>
        </w:rPr>
      </w:pPr>
      <w:r w:rsidRPr="0026019B">
        <w:rPr>
          <w:rFonts w:ascii="Helvetica" w:eastAsia="Times New Roman" w:hAnsi="Helvetica" w:cs="Helvetica"/>
          <w:color w:val="5F5F5F"/>
          <w:sz w:val="19"/>
          <w:szCs w:val="19"/>
          <w:lang w:eastAsia="de-AT"/>
        </w:rPr>
        <w:t xml:space="preserve">An </w:t>
      </w:r>
      <w:proofErr w:type="spellStart"/>
      <w:r w:rsidRPr="0026019B">
        <w:rPr>
          <w:rFonts w:ascii="Helvetica" w:eastAsia="Times New Roman" w:hAnsi="Helvetica" w:cs="Helvetica"/>
          <w:color w:val="5F5F5F"/>
          <w:sz w:val="19"/>
          <w:szCs w:val="19"/>
          <w:lang w:eastAsia="de-AT"/>
        </w:rPr>
        <w:t>Internationalen</w:t>
      </w:r>
      <w:proofErr w:type="spellEnd"/>
      <w:r w:rsidRPr="0026019B">
        <w:rPr>
          <w:rFonts w:ascii="Helvetica" w:eastAsia="Times New Roman" w:hAnsi="Helvetica" w:cs="Helvetica"/>
          <w:color w:val="5F5F5F"/>
          <w:sz w:val="19"/>
          <w:szCs w:val="19"/>
          <w:lang w:eastAsia="de-AT"/>
        </w:rPr>
        <w:t xml:space="preserve"> Meisterschaften wird das Gewicht der Boote mit der offiziellen, geeichten Waage des Gastgeberlandes überprüft. </w:t>
      </w:r>
    </w:p>
    <w:p w:rsidR="0026019B" w:rsidRPr="0026019B" w:rsidRDefault="0026019B" w:rsidP="0026019B">
      <w:pPr>
        <w:shd w:val="clear" w:color="auto" w:fill="FFFFFF"/>
        <w:spacing w:after="150" w:line="349" w:lineRule="atLeast"/>
        <w:outlineLvl w:val="2"/>
        <w:rPr>
          <w:rFonts w:ascii="inherit" w:eastAsia="Times New Roman" w:hAnsi="inherit" w:cs="Helvetica"/>
          <w:color w:val="000000"/>
          <w:sz w:val="27"/>
          <w:szCs w:val="27"/>
          <w:lang w:eastAsia="de-AT"/>
        </w:rPr>
      </w:pPr>
      <w:r w:rsidRPr="0026019B">
        <w:rPr>
          <w:rFonts w:ascii="inherit" w:eastAsia="Times New Roman" w:hAnsi="inherit" w:cs="Helvetica"/>
          <w:color w:val="000000"/>
          <w:sz w:val="27"/>
          <w:szCs w:val="27"/>
          <w:lang w:eastAsia="de-AT"/>
        </w:rPr>
        <w:t>II.1.9 Korrekturgewichte </w:t>
      </w:r>
    </w:p>
    <w:p w:rsidR="0026019B" w:rsidRPr="0026019B" w:rsidRDefault="0026019B" w:rsidP="0026019B">
      <w:pPr>
        <w:shd w:val="clear" w:color="auto" w:fill="FFFFFF"/>
        <w:spacing w:after="0" w:line="240" w:lineRule="auto"/>
        <w:rPr>
          <w:rFonts w:ascii="Helvetica" w:eastAsia="Times New Roman" w:hAnsi="Helvetica" w:cs="Helvetica"/>
          <w:color w:val="5F5F5F"/>
          <w:sz w:val="19"/>
          <w:szCs w:val="19"/>
          <w:lang w:eastAsia="de-AT"/>
        </w:rPr>
      </w:pPr>
      <w:r w:rsidRPr="0026019B">
        <w:rPr>
          <w:rFonts w:ascii="Helvetica" w:eastAsia="Times New Roman" w:hAnsi="Helvetica" w:cs="Helvetica"/>
          <w:color w:val="5F5F5F"/>
          <w:sz w:val="19"/>
          <w:szCs w:val="19"/>
          <w:lang w:eastAsia="de-AT"/>
        </w:rPr>
        <w:t>Wenn nötig, muss das Gewicht des Bootes wie folgt korrigiert werden: </w:t>
      </w:r>
    </w:p>
    <w:p w:rsidR="0026019B" w:rsidRPr="0026019B" w:rsidRDefault="0026019B" w:rsidP="0026019B">
      <w:pPr>
        <w:shd w:val="clear" w:color="auto" w:fill="FFFFFF"/>
        <w:spacing w:after="0" w:line="240" w:lineRule="auto"/>
        <w:rPr>
          <w:rFonts w:ascii="Helvetica" w:eastAsia="Times New Roman" w:hAnsi="Helvetica" w:cs="Helvetica"/>
          <w:color w:val="5F5F5F"/>
          <w:sz w:val="19"/>
          <w:szCs w:val="19"/>
          <w:lang w:eastAsia="de-AT"/>
        </w:rPr>
      </w:pPr>
      <w:r w:rsidRPr="0026019B">
        <w:rPr>
          <w:rFonts w:ascii="Helvetica" w:eastAsia="Times New Roman" w:hAnsi="Helvetica" w:cs="Helvetica"/>
          <w:color w:val="5F5F5F"/>
          <w:sz w:val="19"/>
          <w:szCs w:val="19"/>
          <w:lang w:eastAsia="de-AT"/>
        </w:rPr>
        <w:t>-Es werden vier Korrekturgewichte verwendet. </w:t>
      </w:r>
    </w:p>
    <w:p w:rsidR="0026019B" w:rsidRPr="0026019B" w:rsidRDefault="0026019B" w:rsidP="0026019B">
      <w:pPr>
        <w:shd w:val="clear" w:color="auto" w:fill="FFFFFF"/>
        <w:spacing w:after="0" w:line="240" w:lineRule="auto"/>
        <w:rPr>
          <w:rFonts w:ascii="Helvetica" w:eastAsia="Times New Roman" w:hAnsi="Helvetica" w:cs="Helvetica"/>
          <w:color w:val="5F5F5F"/>
          <w:sz w:val="19"/>
          <w:szCs w:val="19"/>
          <w:lang w:eastAsia="de-AT"/>
        </w:rPr>
      </w:pPr>
      <w:r w:rsidRPr="0026019B">
        <w:rPr>
          <w:rFonts w:ascii="Helvetica" w:eastAsia="Times New Roman" w:hAnsi="Helvetica" w:cs="Helvetica"/>
          <w:color w:val="5F5F5F"/>
          <w:sz w:val="19"/>
          <w:szCs w:val="19"/>
          <w:lang w:eastAsia="de-AT"/>
        </w:rPr>
        <w:t xml:space="preserve">-Sie müssen im Bootsrumpf </w:t>
      </w:r>
      <w:proofErr w:type="spellStart"/>
      <w:r w:rsidRPr="0026019B">
        <w:rPr>
          <w:rFonts w:ascii="Helvetica" w:eastAsia="Times New Roman" w:hAnsi="Helvetica" w:cs="Helvetica"/>
          <w:color w:val="5F5F5F"/>
          <w:sz w:val="19"/>
          <w:szCs w:val="19"/>
          <w:lang w:eastAsia="de-AT"/>
        </w:rPr>
        <w:t>einlaminiert</w:t>
      </w:r>
      <w:proofErr w:type="spellEnd"/>
      <w:r w:rsidRPr="0026019B">
        <w:rPr>
          <w:rFonts w:ascii="Helvetica" w:eastAsia="Times New Roman" w:hAnsi="Helvetica" w:cs="Helvetica"/>
          <w:color w:val="5F5F5F"/>
          <w:sz w:val="19"/>
          <w:szCs w:val="19"/>
          <w:lang w:eastAsia="de-AT"/>
        </w:rPr>
        <w:t xml:space="preserve"> und vom Vermesser abgestempelt sein. </w:t>
      </w:r>
    </w:p>
    <w:p w:rsidR="0026019B" w:rsidRPr="0026019B" w:rsidRDefault="0026019B" w:rsidP="0026019B">
      <w:pPr>
        <w:shd w:val="clear" w:color="auto" w:fill="FFFFFF"/>
        <w:spacing w:after="0" w:line="240" w:lineRule="auto"/>
        <w:rPr>
          <w:rFonts w:ascii="Helvetica" w:eastAsia="Times New Roman" w:hAnsi="Helvetica" w:cs="Helvetica"/>
          <w:color w:val="5F5F5F"/>
          <w:sz w:val="19"/>
          <w:szCs w:val="19"/>
          <w:lang w:eastAsia="de-AT"/>
        </w:rPr>
      </w:pPr>
      <w:r w:rsidRPr="0026019B">
        <w:rPr>
          <w:rFonts w:ascii="Helvetica" w:eastAsia="Times New Roman" w:hAnsi="Helvetica" w:cs="Helvetica"/>
          <w:color w:val="5F5F5F"/>
          <w:sz w:val="19"/>
          <w:szCs w:val="19"/>
          <w:lang w:eastAsia="de-AT"/>
        </w:rPr>
        <w:t>-Sie werden über der Wasserlinie und gegenüber der Längsachse des Bootes symmetrisch verteilt angebracht. </w:t>
      </w:r>
    </w:p>
    <w:p w:rsidR="0026019B" w:rsidRPr="0026019B" w:rsidRDefault="0026019B" w:rsidP="0026019B">
      <w:pPr>
        <w:shd w:val="clear" w:color="auto" w:fill="FFFFFF"/>
        <w:spacing w:after="0" w:line="240" w:lineRule="auto"/>
        <w:rPr>
          <w:rFonts w:ascii="Helvetica" w:eastAsia="Times New Roman" w:hAnsi="Helvetica" w:cs="Helvetica"/>
          <w:color w:val="5F5F5F"/>
          <w:sz w:val="19"/>
          <w:szCs w:val="19"/>
          <w:lang w:eastAsia="de-AT"/>
        </w:rPr>
      </w:pPr>
      <w:r w:rsidRPr="0026019B">
        <w:rPr>
          <w:rFonts w:ascii="Helvetica" w:eastAsia="Times New Roman" w:hAnsi="Helvetica" w:cs="Helvetica"/>
          <w:color w:val="5F5F5F"/>
          <w:sz w:val="19"/>
          <w:szCs w:val="19"/>
          <w:lang w:eastAsia="de-AT"/>
        </w:rPr>
        <w:t>-60 % des Gewichtes wird unter der vorderen Koje, </w:t>
      </w:r>
    </w:p>
    <w:p w:rsidR="0026019B" w:rsidRPr="0026019B" w:rsidRDefault="0026019B" w:rsidP="0026019B">
      <w:pPr>
        <w:shd w:val="clear" w:color="auto" w:fill="FFFFFF"/>
        <w:spacing w:after="0" w:line="240" w:lineRule="auto"/>
        <w:rPr>
          <w:rFonts w:ascii="Helvetica" w:eastAsia="Times New Roman" w:hAnsi="Helvetica" w:cs="Helvetica"/>
          <w:color w:val="5F5F5F"/>
          <w:sz w:val="19"/>
          <w:szCs w:val="19"/>
          <w:lang w:eastAsia="de-AT"/>
        </w:rPr>
      </w:pPr>
      <w:r w:rsidRPr="0026019B">
        <w:rPr>
          <w:rFonts w:ascii="Helvetica" w:eastAsia="Times New Roman" w:hAnsi="Helvetica" w:cs="Helvetica"/>
          <w:color w:val="5F5F5F"/>
          <w:sz w:val="19"/>
          <w:szCs w:val="19"/>
          <w:lang w:eastAsia="de-AT"/>
        </w:rPr>
        <w:t xml:space="preserve">-40 % in den beiden </w:t>
      </w:r>
      <w:proofErr w:type="spellStart"/>
      <w:r w:rsidRPr="0026019B">
        <w:rPr>
          <w:rFonts w:ascii="Helvetica" w:eastAsia="Times New Roman" w:hAnsi="Helvetica" w:cs="Helvetica"/>
          <w:color w:val="5F5F5F"/>
          <w:sz w:val="19"/>
          <w:szCs w:val="19"/>
          <w:lang w:eastAsia="de-AT"/>
        </w:rPr>
        <w:t>Backskisten</w:t>
      </w:r>
      <w:proofErr w:type="spellEnd"/>
      <w:r w:rsidRPr="0026019B">
        <w:rPr>
          <w:rFonts w:ascii="Helvetica" w:eastAsia="Times New Roman" w:hAnsi="Helvetica" w:cs="Helvetica"/>
          <w:color w:val="5F5F5F"/>
          <w:sz w:val="19"/>
          <w:szCs w:val="19"/>
          <w:lang w:eastAsia="de-AT"/>
        </w:rPr>
        <w:t>, steuerbord und backbord, vom Cockpit aus zugänglich montiert. Wenn nötig kann ein detaillierter Plan zur Positionierung der Gewichte bei der technischen Kommission oder der ASN verlangt werden. Im Zweifelsfall gelten die Positionen dieses Plans (Schema II.1.9). </w:t>
      </w:r>
    </w:p>
    <w:p w:rsidR="0026019B" w:rsidRPr="0026019B" w:rsidRDefault="0026019B" w:rsidP="0026019B">
      <w:pPr>
        <w:shd w:val="clear" w:color="auto" w:fill="FFFFFF"/>
        <w:spacing w:after="150" w:line="349" w:lineRule="atLeast"/>
        <w:outlineLvl w:val="2"/>
        <w:rPr>
          <w:rFonts w:ascii="inherit" w:eastAsia="Times New Roman" w:hAnsi="inherit" w:cs="Helvetica"/>
          <w:color w:val="000000"/>
          <w:sz w:val="27"/>
          <w:szCs w:val="27"/>
          <w:lang w:eastAsia="de-AT"/>
        </w:rPr>
      </w:pPr>
      <w:r w:rsidRPr="0026019B">
        <w:rPr>
          <w:rFonts w:ascii="inherit" w:eastAsia="Times New Roman" w:hAnsi="inherit" w:cs="Helvetica"/>
          <w:color w:val="000000"/>
          <w:sz w:val="27"/>
          <w:szCs w:val="27"/>
          <w:lang w:eastAsia="de-AT"/>
        </w:rPr>
        <w:t>II.1.10 </w:t>
      </w:r>
    </w:p>
    <w:p w:rsidR="0026019B" w:rsidRPr="0026019B" w:rsidRDefault="0026019B" w:rsidP="0026019B">
      <w:pPr>
        <w:shd w:val="clear" w:color="auto" w:fill="FFFFFF"/>
        <w:spacing w:after="0" w:line="240" w:lineRule="auto"/>
        <w:rPr>
          <w:rFonts w:ascii="Helvetica" w:eastAsia="Times New Roman" w:hAnsi="Helvetica" w:cs="Helvetica"/>
          <w:color w:val="5F5F5F"/>
          <w:sz w:val="19"/>
          <w:szCs w:val="19"/>
          <w:lang w:eastAsia="de-AT"/>
        </w:rPr>
      </w:pPr>
      <w:r w:rsidRPr="0026019B">
        <w:rPr>
          <w:rFonts w:ascii="Helvetica" w:eastAsia="Times New Roman" w:hAnsi="Helvetica" w:cs="Helvetica"/>
          <w:color w:val="5F5F5F"/>
          <w:sz w:val="19"/>
          <w:szCs w:val="19"/>
          <w:lang w:eastAsia="de-AT"/>
        </w:rPr>
        <w:t>Nach Reparaturen in Folge einer Havarie darf die Verstärkung der Kielbefestigung auf keinen Fall die Höhe der Original-Bilge im normalen Zustand überragen, schriftliche Bewilligung der internationalen technischen Kommission oder ihres Vertreters in der ASN vorbehalten. </w:t>
      </w:r>
    </w:p>
    <w:p w:rsidR="0026019B" w:rsidRPr="0026019B" w:rsidRDefault="0026019B" w:rsidP="0026019B">
      <w:pPr>
        <w:shd w:val="clear" w:color="auto" w:fill="FFFFFF"/>
        <w:spacing w:after="150" w:line="349" w:lineRule="atLeast"/>
        <w:outlineLvl w:val="2"/>
        <w:rPr>
          <w:rFonts w:ascii="inherit" w:eastAsia="Times New Roman" w:hAnsi="inherit" w:cs="Helvetica"/>
          <w:color w:val="000000"/>
          <w:sz w:val="27"/>
          <w:szCs w:val="27"/>
          <w:lang w:eastAsia="de-AT"/>
        </w:rPr>
      </w:pPr>
      <w:r w:rsidRPr="0026019B">
        <w:rPr>
          <w:rFonts w:ascii="inherit" w:eastAsia="Times New Roman" w:hAnsi="inherit" w:cs="Helvetica"/>
          <w:color w:val="000000"/>
          <w:sz w:val="27"/>
          <w:szCs w:val="27"/>
          <w:lang w:eastAsia="de-AT"/>
        </w:rPr>
        <w:t>II.1.11 </w:t>
      </w:r>
    </w:p>
    <w:p w:rsidR="0026019B" w:rsidRPr="0026019B" w:rsidRDefault="0026019B" w:rsidP="0026019B">
      <w:pPr>
        <w:shd w:val="clear" w:color="auto" w:fill="FFFFFF"/>
        <w:spacing w:after="0" w:line="240" w:lineRule="auto"/>
        <w:rPr>
          <w:rFonts w:ascii="Helvetica" w:eastAsia="Times New Roman" w:hAnsi="Helvetica" w:cs="Helvetica"/>
          <w:color w:val="5F5F5F"/>
          <w:sz w:val="19"/>
          <w:szCs w:val="19"/>
          <w:lang w:eastAsia="de-AT"/>
        </w:rPr>
      </w:pPr>
      <w:r w:rsidRPr="0026019B">
        <w:rPr>
          <w:rFonts w:ascii="Helvetica" w:eastAsia="Times New Roman" w:hAnsi="Helvetica" w:cs="Helvetica"/>
          <w:color w:val="5F5F5F"/>
          <w:sz w:val="19"/>
          <w:szCs w:val="19"/>
          <w:lang w:eastAsia="de-AT"/>
        </w:rPr>
        <w:t>Jedes Boot der Exportversion kann bis aufs Minimum der Standardversion angepasst werden. </w:t>
      </w:r>
    </w:p>
    <w:p w:rsidR="0026019B" w:rsidRPr="0026019B" w:rsidRDefault="0026019B" w:rsidP="0026019B">
      <w:pPr>
        <w:shd w:val="clear" w:color="auto" w:fill="FFFFFF"/>
        <w:spacing w:after="150" w:line="424" w:lineRule="atLeast"/>
        <w:outlineLvl w:val="1"/>
        <w:rPr>
          <w:rFonts w:ascii="inherit" w:eastAsia="Times New Roman" w:hAnsi="inherit" w:cs="Helvetica"/>
          <w:color w:val="000000"/>
          <w:sz w:val="32"/>
          <w:szCs w:val="32"/>
          <w:lang w:eastAsia="de-AT"/>
        </w:rPr>
      </w:pPr>
      <w:r w:rsidRPr="0026019B">
        <w:rPr>
          <w:rFonts w:ascii="inherit" w:eastAsia="Times New Roman" w:hAnsi="inherit" w:cs="Helvetica"/>
          <w:color w:val="000000"/>
          <w:sz w:val="32"/>
          <w:szCs w:val="32"/>
          <w:lang w:eastAsia="de-AT"/>
        </w:rPr>
        <w:t>II.2 Rigg </w:t>
      </w:r>
    </w:p>
    <w:p w:rsidR="0026019B" w:rsidRPr="0026019B" w:rsidRDefault="0026019B" w:rsidP="0026019B">
      <w:pPr>
        <w:shd w:val="clear" w:color="auto" w:fill="FFFFFF"/>
        <w:spacing w:after="150" w:line="349" w:lineRule="atLeast"/>
        <w:outlineLvl w:val="2"/>
        <w:rPr>
          <w:rFonts w:ascii="inherit" w:eastAsia="Times New Roman" w:hAnsi="inherit" w:cs="Helvetica"/>
          <w:color w:val="000000"/>
          <w:sz w:val="27"/>
          <w:szCs w:val="27"/>
          <w:lang w:eastAsia="de-AT"/>
        </w:rPr>
      </w:pPr>
      <w:r w:rsidRPr="0026019B">
        <w:rPr>
          <w:rFonts w:ascii="inherit" w:eastAsia="Times New Roman" w:hAnsi="inherit" w:cs="Helvetica"/>
          <w:color w:val="000000"/>
          <w:sz w:val="27"/>
          <w:szCs w:val="27"/>
          <w:lang w:eastAsia="de-AT"/>
        </w:rPr>
        <w:t>II.2.1 Mast </w:t>
      </w:r>
    </w:p>
    <w:p w:rsidR="0026019B" w:rsidRPr="0026019B" w:rsidRDefault="0026019B" w:rsidP="0026019B">
      <w:pPr>
        <w:shd w:val="clear" w:color="auto" w:fill="FFFFFF"/>
        <w:spacing w:after="0" w:line="240" w:lineRule="auto"/>
        <w:rPr>
          <w:rFonts w:ascii="Helvetica" w:eastAsia="Times New Roman" w:hAnsi="Helvetica" w:cs="Helvetica"/>
          <w:color w:val="5F5F5F"/>
          <w:sz w:val="19"/>
          <w:szCs w:val="19"/>
          <w:lang w:eastAsia="de-AT"/>
        </w:rPr>
      </w:pPr>
      <w:r w:rsidRPr="0026019B">
        <w:rPr>
          <w:rFonts w:ascii="Helvetica" w:eastAsia="Times New Roman" w:hAnsi="Helvetica" w:cs="Helvetica"/>
          <w:color w:val="5F5F5F"/>
          <w:sz w:val="19"/>
          <w:szCs w:val="19"/>
          <w:lang w:eastAsia="de-AT"/>
        </w:rPr>
        <w:t>Der Mast muss aus einem extrudierten Aluminiumprofil mit folgenden Spezifikationen bestehen: </w:t>
      </w:r>
    </w:p>
    <w:p w:rsidR="0026019B" w:rsidRPr="0026019B" w:rsidRDefault="0026019B" w:rsidP="0026019B">
      <w:pPr>
        <w:shd w:val="clear" w:color="auto" w:fill="FFFFFF"/>
        <w:spacing w:after="0" w:line="240" w:lineRule="auto"/>
        <w:rPr>
          <w:rFonts w:ascii="Helvetica" w:eastAsia="Times New Roman" w:hAnsi="Helvetica" w:cs="Helvetica"/>
          <w:color w:val="5F5F5F"/>
          <w:sz w:val="19"/>
          <w:szCs w:val="19"/>
          <w:lang w:eastAsia="de-AT"/>
        </w:rPr>
      </w:pPr>
      <w:r w:rsidRPr="0026019B">
        <w:rPr>
          <w:rFonts w:ascii="Helvetica" w:eastAsia="Times New Roman" w:hAnsi="Helvetica" w:cs="Helvetica"/>
          <w:color w:val="5F5F5F"/>
          <w:sz w:val="19"/>
          <w:szCs w:val="19"/>
          <w:lang w:eastAsia="de-AT"/>
        </w:rPr>
        <w:t>-Querschnitt: Länge 115 mm +/-10 mm, Breite 80 mm +/-5 mm </w:t>
      </w:r>
    </w:p>
    <w:p w:rsidR="0026019B" w:rsidRPr="0026019B" w:rsidRDefault="0026019B" w:rsidP="0026019B">
      <w:pPr>
        <w:shd w:val="clear" w:color="auto" w:fill="FFFFFF"/>
        <w:spacing w:after="0" w:line="240" w:lineRule="auto"/>
        <w:rPr>
          <w:rFonts w:ascii="Helvetica" w:eastAsia="Times New Roman" w:hAnsi="Helvetica" w:cs="Helvetica"/>
          <w:color w:val="5F5F5F"/>
          <w:sz w:val="19"/>
          <w:szCs w:val="19"/>
          <w:lang w:eastAsia="de-AT"/>
        </w:rPr>
      </w:pPr>
      <w:r w:rsidRPr="0026019B">
        <w:rPr>
          <w:rFonts w:ascii="Helvetica" w:eastAsia="Times New Roman" w:hAnsi="Helvetica" w:cs="Helvetica"/>
          <w:color w:val="5F5F5F"/>
          <w:sz w:val="19"/>
          <w:szCs w:val="19"/>
          <w:lang w:eastAsia="de-AT"/>
        </w:rPr>
        <w:lastRenderedPageBreak/>
        <w:t>-Umfang: 282 mm Minimum. Möglichkeit, den Mast oberhalb 7850 mm vom Punkt 000 mit einem Minimalumfang von 210 mm zu verjüngen. </w:t>
      </w:r>
    </w:p>
    <w:p w:rsidR="0026019B" w:rsidRPr="0026019B" w:rsidRDefault="0026019B" w:rsidP="0026019B">
      <w:pPr>
        <w:shd w:val="clear" w:color="auto" w:fill="FFFFFF"/>
        <w:spacing w:after="0" w:line="240" w:lineRule="auto"/>
        <w:rPr>
          <w:rFonts w:ascii="Helvetica" w:eastAsia="Times New Roman" w:hAnsi="Helvetica" w:cs="Helvetica"/>
          <w:color w:val="5F5F5F"/>
          <w:sz w:val="19"/>
          <w:szCs w:val="19"/>
          <w:lang w:eastAsia="de-AT"/>
        </w:rPr>
      </w:pPr>
      <w:r w:rsidRPr="0026019B">
        <w:rPr>
          <w:rFonts w:ascii="Helvetica" w:eastAsia="Times New Roman" w:hAnsi="Helvetica" w:cs="Helvetica"/>
          <w:color w:val="5F5F5F"/>
          <w:sz w:val="19"/>
          <w:szCs w:val="19"/>
          <w:lang w:eastAsia="de-AT"/>
        </w:rPr>
        <w:t>-Der Punkt 000, der als Referenz für die Mastmasse gilt, ist die Oberkante der unteren Vermessungsmarke auf dem Mast (Plan II.2.2). </w:t>
      </w:r>
    </w:p>
    <w:p w:rsidR="0026019B" w:rsidRPr="0026019B" w:rsidRDefault="0026019B" w:rsidP="0026019B">
      <w:pPr>
        <w:shd w:val="clear" w:color="auto" w:fill="FFFFFF"/>
        <w:spacing w:after="0" w:line="240" w:lineRule="auto"/>
        <w:rPr>
          <w:rFonts w:ascii="Helvetica" w:eastAsia="Times New Roman" w:hAnsi="Helvetica" w:cs="Helvetica"/>
          <w:color w:val="5F5F5F"/>
          <w:sz w:val="19"/>
          <w:szCs w:val="19"/>
          <w:lang w:eastAsia="de-AT"/>
        </w:rPr>
      </w:pPr>
      <w:r w:rsidRPr="0026019B">
        <w:rPr>
          <w:rFonts w:ascii="Helvetica" w:eastAsia="Times New Roman" w:hAnsi="Helvetica" w:cs="Helvetica"/>
          <w:color w:val="5F5F5F"/>
          <w:sz w:val="19"/>
          <w:szCs w:val="19"/>
          <w:lang w:eastAsia="de-AT"/>
        </w:rPr>
        <w:t xml:space="preserve">-Der Punkt 000 befindet sich 700 mm +/-20 mm über der im Deck </w:t>
      </w:r>
      <w:proofErr w:type="spellStart"/>
      <w:r w:rsidRPr="0026019B">
        <w:rPr>
          <w:rFonts w:ascii="Helvetica" w:eastAsia="Times New Roman" w:hAnsi="Helvetica" w:cs="Helvetica"/>
          <w:color w:val="5F5F5F"/>
          <w:sz w:val="19"/>
          <w:szCs w:val="19"/>
          <w:lang w:eastAsia="de-AT"/>
        </w:rPr>
        <w:t>einlaminierten</w:t>
      </w:r>
      <w:proofErr w:type="spellEnd"/>
      <w:r w:rsidRPr="0026019B">
        <w:rPr>
          <w:rFonts w:ascii="Helvetica" w:eastAsia="Times New Roman" w:hAnsi="Helvetica" w:cs="Helvetica"/>
          <w:color w:val="5F5F5F"/>
          <w:sz w:val="19"/>
          <w:szCs w:val="19"/>
          <w:lang w:eastAsia="de-AT"/>
        </w:rPr>
        <w:t xml:space="preserve"> Verstärkung. </w:t>
      </w:r>
    </w:p>
    <w:p w:rsidR="0026019B" w:rsidRPr="0026019B" w:rsidRDefault="0026019B" w:rsidP="0026019B">
      <w:pPr>
        <w:shd w:val="clear" w:color="auto" w:fill="FFFFFF"/>
        <w:spacing w:after="0" w:line="240" w:lineRule="auto"/>
        <w:rPr>
          <w:rFonts w:ascii="Helvetica" w:eastAsia="Times New Roman" w:hAnsi="Helvetica" w:cs="Helvetica"/>
          <w:color w:val="5F5F5F"/>
          <w:sz w:val="19"/>
          <w:szCs w:val="19"/>
          <w:lang w:eastAsia="de-AT"/>
        </w:rPr>
      </w:pPr>
      <w:r w:rsidRPr="0026019B">
        <w:rPr>
          <w:rFonts w:ascii="Helvetica" w:eastAsia="Times New Roman" w:hAnsi="Helvetica" w:cs="Helvetica"/>
          <w:color w:val="5F5F5F"/>
          <w:sz w:val="19"/>
          <w:szCs w:val="19"/>
          <w:lang w:eastAsia="de-AT"/>
        </w:rPr>
        <w:t xml:space="preserve">Der Mast muss dem Plan II.2.2 entsprechen. Ab 1993 werden nur noch von der Werft </w:t>
      </w:r>
      <w:proofErr w:type="spellStart"/>
      <w:r w:rsidRPr="0026019B">
        <w:rPr>
          <w:rFonts w:ascii="Helvetica" w:eastAsia="Times New Roman" w:hAnsi="Helvetica" w:cs="Helvetica"/>
          <w:color w:val="5F5F5F"/>
          <w:sz w:val="19"/>
          <w:szCs w:val="19"/>
          <w:lang w:eastAsia="de-AT"/>
        </w:rPr>
        <w:t>Archambault</w:t>
      </w:r>
      <w:proofErr w:type="spellEnd"/>
      <w:r w:rsidRPr="0026019B">
        <w:rPr>
          <w:rFonts w:ascii="Helvetica" w:eastAsia="Times New Roman" w:hAnsi="Helvetica" w:cs="Helvetica"/>
          <w:color w:val="5F5F5F"/>
          <w:sz w:val="19"/>
          <w:szCs w:val="19"/>
          <w:lang w:eastAsia="de-AT"/>
        </w:rPr>
        <w:t xml:space="preserve"> gelieferte Masten anerkannt. Jeder Mast anderer Herkunft oder der abgeändert wurde, muss der technischen Kommission vorgeführt werden. </w:t>
      </w:r>
    </w:p>
    <w:p w:rsidR="0026019B" w:rsidRPr="0026019B" w:rsidRDefault="0026019B" w:rsidP="0026019B">
      <w:pPr>
        <w:shd w:val="clear" w:color="auto" w:fill="FFFFFF"/>
        <w:spacing w:after="150" w:line="349" w:lineRule="atLeast"/>
        <w:outlineLvl w:val="2"/>
        <w:rPr>
          <w:rFonts w:ascii="inherit" w:eastAsia="Times New Roman" w:hAnsi="inherit" w:cs="Helvetica"/>
          <w:color w:val="000000"/>
          <w:sz w:val="27"/>
          <w:szCs w:val="27"/>
          <w:lang w:eastAsia="de-AT"/>
        </w:rPr>
      </w:pPr>
      <w:r w:rsidRPr="0026019B">
        <w:rPr>
          <w:rFonts w:ascii="inherit" w:eastAsia="Times New Roman" w:hAnsi="inherit" w:cs="Helvetica"/>
          <w:color w:val="000000"/>
          <w:sz w:val="27"/>
          <w:szCs w:val="27"/>
          <w:lang w:eastAsia="de-AT"/>
        </w:rPr>
        <w:t>II.2.3 </w:t>
      </w:r>
    </w:p>
    <w:p w:rsidR="0026019B" w:rsidRPr="0026019B" w:rsidRDefault="0026019B" w:rsidP="0026019B">
      <w:pPr>
        <w:shd w:val="clear" w:color="auto" w:fill="FFFFFF"/>
        <w:spacing w:after="0" w:line="240" w:lineRule="auto"/>
        <w:rPr>
          <w:rFonts w:ascii="Helvetica" w:eastAsia="Times New Roman" w:hAnsi="Helvetica" w:cs="Helvetica"/>
          <w:color w:val="5F5F5F"/>
          <w:sz w:val="19"/>
          <w:szCs w:val="19"/>
          <w:lang w:eastAsia="de-AT"/>
        </w:rPr>
      </w:pPr>
      <w:r w:rsidRPr="0026019B">
        <w:rPr>
          <w:rFonts w:ascii="Helvetica" w:eastAsia="Times New Roman" w:hAnsi="Helvetica" w:cs="Helvetica"/>
          <w:color w:val="5F5F5F"/>
          <w:sz w:val="19"/>
          <w:szCs w:val="19"/>
          <w:lang w:eastAsia="de-AT"/>
        </w:rPr>
        <w:t xml:space="preserve">Die Befestigung des Masts darf die im Deck </w:t>
      </w:r>
      <w:proofErr w:type="spellStart"/>
      <w:r w:rsidRPr="0026019B">
        <w:rPr>
          <w:rFonts w:ascii="Helvetica" w:eastAsia="Times New Roman" w:hAnsi="Helvetica" w:cs="Helvetica"/>
          <w:color w:val="5F5F5F"/>
          <w:sz w:val="19"/>
          <w:szCs w:val="19"/>
          <w:lang w:eastAsia="de-AT"/>
        </w:rPr>
        <w:t>einlaminierte</w:t>
      </w:r>
      <w:proofErr w:type="spellEnd"/>
      <w:r w:rsidRPr="0026019B">
        <w:rPr>
          <w:rFonts w:ascii="Helvetica" w:eastAsia="Times New Roman" w:hAnsi="Helvetica" w:cs="Helvetica"/>
          <w:color w:val="5F5F5F"/>
          <w:sz w:val="19"/>
          <w:szCs w:val="19"/>
          <w:lang w:eastAsia="de-AT"/>
        </w:rPr>
        <w:t xml:space="preserve"> Verstärkung niemals überragen. </w:t>
      </w:r>
    </w:p>
    <w:p w:rsidR="0026019B" w:rsidRPr="0026019B" w:rsidRDefault="0026019B" w:rsidP="0026019B">
      <w:pPr>
        <w:shd w:val="clear" w:color="auto" w:fill="FFFFFF"/>
        <w:spacing w:after="150" w:line="349" w:lineRule="atLeast"/>
        <w:outlineLvl w:val="2"/>
        <w:rPr>
          <w:rFonts w:ascii="inherit" w:eastAsia="Times New Roman" w:hAnsi="inherit" w:cs="Helvetica"/>
          <w:color w:val="000000"/>
          <w:sz w:val="27"/>
          <w:szCs w:val="27"/>
          <w:lang w:eastAsia="de-AT"/>
        </w:rPr>
      </w:pPr>
      <w:r w:rsidRPr="0026019B">
        <w:rPr>
          <w:rFonts w:ascii="inherit" w:eastAsia="Times New Roman" w:hAnsi="inherit" w:cs="Helvetica"/>
          <w:color w:val="000000"/>
          <w:sz w:val="27"/>
          <w:szCs w:val="27"/>
          <w:lang w:eastAsia="de-AT"/>
        </w:rPr>
        <w:t xml:space="preserve">II.2.4 </w:t>
      </w:r>
      <w:proofErr w:type="spellStart"/>
      <w:r w:rsidRPr="0026019B">
        <w:rPr>
          <w:rFonts w:ascii="inherit" w:eastAsia="Times New Roman" w:hAnsi="inherit" w:cs="Helvetica"/>
          <w:color w:val="000000"/>
          <w:sz w:val="27"/>
          <w:szCs w:val="27"/>
          <w:lang w:eastAsia="de-AT"/>
        </w:rPr>
        <w:t>Saling</w:t>
      </w:r>
      <w:proofErr w:type="spellEnd"/>
      <w:r w:rsidRPr="0026019B">
        <w:rPr>
          <w:rFonts w:ascii="inherit" w:eastAsia="Times New Roman" w:hAnsi="inherit" w:cs="Helvetica"/>
          <w:color w:val="000000"/>
          <w:sz w:val="27"/>
          <w:szCs w:val="27"/>
          <w:lang w:eastAsia="de-AT"/>
        </w:rPr>
        <w:t> </w:t>
      </w:r>
    </w:p>
    <w:p w:rsidR="0026019B" w:rsidRPr="0026019B" w:rsidRDefault="0026019B" w:rsidP="0026019B">
      <w:pPr>
        <w:shd w:val="clear" w:color="auto" w:fill="FFFFFF"/>
        <w:spacing w:after="0" w:line="240" w:lineRule="auto"/>
        <w:rPr>
          <w:rFonts w:ascii="Helvetica" w:eastAsia="Times New Roman" w:hAnsi="Helvetica" w:cs="Helvetica"/>
          <w:color w:val="5F5F5F"/>
          <w:sz w:val="19"/>
          <w:szCs w:val="19"/>
          <w:lang w:eastAsia="de-AT"/>
        </w:rPr>
      </w:pPr>
      <w:r w:rsidRPr="0026019B">
        <w:rPr>
          <w:rFonts w:ascii="Helvetica" w:eastAsia="Times New Roman" w:hAnsi="Helvetica" w:cs="Helvetica"/>
          <w:color w:val="5F5F5F"/>
          <w:sz w:val="19"/>
          <w:szCs w:val="19"/>
          <w:lang w:eastAsia="de-AT"/>
        </w:rPr>
        <w:t xml:space="preserve">Die </w:t>
      </w:r>
      <w:proofErr w:type="spellStart"/>
      <w:r w:rsidRPr="0026019B">
        <w:rPr>
          <w:rFonts w:ascii="Helvetica" w:eastAsia="Times New Roman" w:hAnsi="Helvetica" w:cs="Helvetica"/>
          <w:color w:val="5F5F5F"/>
          <w:sz w:val="19"/>
          <w:szCs w:val="19"/>
          <w:lang w:eastAsia="de-AT"/>
        </w:rPr>
        <w:t>Saling</w:t>
      </w:r>
      <w:proofErr w:type="spellEnd"/>
      <w:r w:rsidRPr="0026019B">
        <w:rPr>
          <w:rFonts w:ascii="Helvetica" w:eastAsia="Times New Roman" w:hAnsi="Helvetica" w:cs="Helvetica"/>
          <w:color w:val="5F5F5F"/>
          <w:sz w:val="19"/>
          <w:szCs w:val="19"/>
          <w:lang w:eastAsia="de-AT"/>
        </w:rPr>
        <w:t xml:space="preserve"> muss aus Aluminium bestehen. Ihre Länge ist 850 mm +/-10 mm. Die Tiefenmessung muss 330 mm +/-20 mm betragen (Plan II.2.2). </w:t>
      </w:r>
    </w:p>
    <w:p w:rsidR="0026019B" w:rsidRPr="0026019B" w:rsidRDefault="0026019B" w:rsidP="0026019B">
      <w:pPr>
        <w:shd w:val="clear" w:color="auto" w:fill="FFFFFF"/>
        <w:spacing w:after="150" w:line="349" w:lineRule="atLeast"/>
        <w:outlineLvl w:val="2"/>
        <w:rPr>
          <w:rFonts w:ascii="inherit" w:eastAsia="Times New Roman" w:hAnsi="inherit" w:cs="Helvetica"/>
          <w:color w:val="000000"/>
          <w:sz w:val="27"/>
          <w:szCs w:val="27"/>
          <w:lang w:eastAsia="de-AT"/>
        </w:rPr>
      </w:pPr>
      <w:r w:rsidRPr="0026019B">
        <w:rPr>
          <w:rFonts w:ascii="inherit" w:eastAsia="Times New Roman" w:hAnsi="inherit" w:cs="Helvetica"/>
          <w:color w:val="000000"/>
          <w:sz w:val="27"/>
          <w:szCs w:val="27"/>
          <w:lang w:eastAsia="de-AT"/>
        </w:rPr>
        <w:t xml:space="preserve">II.2.5 </w:t>
      </w:r>
      <w:proofErr w:type="spellStart"/>
      <w:r w:rsidRPr="0026019B">
        <w:rPr>
          <w:rFonts w:ascii="inherit" w:eastAsia="Times New Roman" w:hAnsi="inherit" w:cs="Helvetica"/>
          <w:color w:val="000000"/>
          <w:sz w:val="27"/>
          <w:szCs w:val="27"/>
          <w:lang w:eastAsia="de-AT"/>
        </w:rPr>
        <w:t>Grossbaum</w:t>
      </w:r>
      <w:proofErr w:type="spellEnd"/>
      <w:r w:rsidRPr="0026019B">
        <w:rPr>
          <w:rFonts w:ascii="inherit" w:eastAsia="Times New Roman" w:hAnsi="inherit" w:cs="Helvetica"/>
          <w:color w:val="000000"/>
          <w:sz w:val="27"/>
          <w:szCs w:val="27"/>
          <w:lang w:eastAsia="de-AT"/>
        </w:rPr>
        <w:t> </w:t>
      </w:r>
    </w:p>
    <w:p w:rsidR="0026019B" w:rsidRPr="0026019B" w:rsidRDefault="0026019B" w:rsidP="0026019B">
      <w:pPr>
        <w:shd w:val="clear" w:color="auto" w:fill="FFFFFF"/>
        <w:spacing w:after="0" w:line="240" w:lineRule="auto"/>
        <w:rPr>
          <w:rFonts w:ascii="Helvetica" w:eastAsia="Times New Roman" w:hAnsi="Helvetica" w:cs="Helvetica"/>
          <w:color w:val="5F5F5F"/>
          <w:sz w:val="19"/>
          <w:szCs w:val="19"/>
          <w:lang w:eastAsia="de-AT"/>
        </w:rPr>
      </w:pPr>
      <w:r w:rsidRPr="0026019B">
        <w:rPr>
          <w:rFonts w:ascii="Helvetica" w:eastAsia="Times New Roman" w:hAnsi="Helvetica" w:cs="Helvetica"/>
          <w:color w:val="5F5F5F"/>
          <w:sz w:val="19"/>
          <w:szCs w:val="19"/>
          <w:lang w:eastAsia="de-AT"/>
        </w:rPr>
        <w:t xml:space="preserve">Der </w:t>
      </w:r>
      <w:proofErr w:type="spellStart"/>
      <w:r w:rsidRPr="0026019B">
        <w:rPr>
          <w:rFonts w:ascii="Helvetica" w:eastAsia="Times New Roman" w:hAnsi="Helvetica" w:cs="Helvetica"/>
          <w:color w:val="5F5F5F"/>
          <w:sz w:val="19"/>
          <w:szCs w:val="19"/>
          <w:lang w:eastAsia="de-AT"/>
        </w:rPr>
        <w:t>Grossbaum</w:t>
      </w:r>
      <w:proofErr w:type="spellEnd"/>
      <w:r w:rsidRPr="0026019B">
        <w:rPr>
          <w:rFonts w:ascii="Helvetica" w:eastAsia="Times New Roman" w:hAnsi="Helvetica" w:cs="Helvetica"/>
          <w:color w:val="5F5F5F"/>
          <w:sz w:val="19"/>
          <w:szCs w:val="19"/>
          <w:lang w:eastAsia="de-AT"/>
        </w:rPr>
        <w:t xml:space="preserve"> besteht aus einem extrudierten Aluminiumprofil dessen Metergewicht samt grösser als 1,5 kg ist, Durchbrüche einberechnet. </w:t>
      </w:r>
    </w:p>
    <w:p w:rsidR="0026019B" w:rsidRPr="0026019B" w:rsidRDefault="0026019B" w:rsidP="0026019B">
      <w:pPr>
        <w:shd w:val="clear" w:color="auto" w:fill="FFFFFF"/>
        <w:spacing w:after="150" w:line="349" w:lineRule="atLeast"/>
        <w:outlineLvl w:val="2"/>
        <w:rPr>
          <w:rFonts w:ascii="inherit" w:eastAsia="Times New Roman" w:hAnsi="inherit" w:cs="Helvetica"/>
          <w:color w:val="000000"/>
          <w:sz w:val="27"/>
          <w:szCs w:val="27"/>
          <w:lang w:eastAsia="de-AT"/>
        </w:rPr>
      </w:pPr>
      <w:r w:rsidRPr="0026019B">
        <w:rPr>
          <w:rFonts w:ascii="inherit" w:eastAsia="Times New Roman" w:hAnsi="inherit" w:cs="Helvetica"/>
          <w:color w:val="000000"/>
          <w:sz w:val="27"/>
          <w:szCs w:val="27"/>
          <w:lang w:eastAsia="de-AT"/>
        </w:rPr>
        <w:t>II.2.6 Vermessungsmarken </w:t>
      </w:r>
    </w:p>
    <w:p w:rsidR="0026019B" w:rsidRPr="0026019B" w:rsidRDefault="0026019B" w:rsidP="0026019B">
      <w:pPr>
        <w:shd w:val="clear" w:color="auto" w:fill="FFFFFF"/>
        <w:spacing w:after="0" w:line="240" w:lineRule="auto"/>
        <w:rPr>
          <w:rFonts w:ascii="Helvetica" w:eastAsia="Times New Roman" w:hAnsi="Helvetica" w:cs="Helvetica"/>
          <w:color w:val="5F5F5F"/>
          <w:sz w:val="19"/>
          <w:szCs w:val="19"/>
          <w:lang w:eastAsia="de-AT"/>
        </w:rPr>
      </w:pPr>
      <w:r w:rsidRPr="0026019B">
        <w:rPr>
          <w:rFonts w:ascii="Helvetica" w:eastAsia="Times New Roman" w:hAnsi="Helvetica" w:cs="Helvetica"/>
          <w:color w:val="5F5F5F"/>
          <w:sz w:val="19"/>
          <w:szCs w:val="19"/>
          <w:lang w:eastAsia="de-AT"/>
        </w:rPr>
        <w:t xml:space="preserve">Die Vermessungsmarken auf Mast und </w:t>
      </w:r>
      <w:proofErr w:type="spellStart"/>
      <w:r w:rsidRPr="0026019B">
        <w:rPr>
          <w:rFonts w:ascii="Helvetica" w:eastAsia="Times New Roman" w:hAnsi="Helvetica" w:cs="Helvetica"/>
          <w:color w:val="5F5F5F"/>
          <w:sz w:val="19"/>
          <w:szCs w:val="19"/>
          <w:lang w:eastAsia="de-AT"/>
        </w:rPr>
        <w:t>Grossbaum</w:t>
      </w:r>
      <w:proofErr w:type="spellEnd"/>
      <w:r w:rsidRPr="0026019B">
        <w:rPr>
          <w:rFonts w:ascii="Helvetica" w:eastAsia="Times New Roman" w:hAnsi="Helvetica" w:cs="Helvetica"/>
          <w:color w:val="5F5F5F"/>
          <w:sz w:val="19"/>
          <w:szCs w:val="19"/>
          <w:lang w:eastAsia="de-AT"/>
        </w:rPr>
        <w:t xml:space="preserve"> müssen mit einer gut sichtbaren Farbe gemalt werden. Ihre Breite beträgt mindestens 30 mm und sie umspannen das ganze Profil. Die Oberkante des </w:t>
      </w:r>
      <w:proofErr w:type="spellStart"/>
      <w:r w:rsidRPr="0026019B">
        <w:rPr>
          <w:rFonts w:ascii="Helvetica" w:eastAsia="Times New Roman" w:hAnsi="Helvetica" w:cs="Helvetica"/>
          <w:color w:val="5F5F5F"/>
          <w:sz w:val="19"/>
          <w:szCs w:val="19"/>
          <w:lang w:eastAsia="de-AT"/>
        </w:rPr>
        <w:t>Grossbaums</w:t>
      </w:r>
      <w:proofErr w:type="spellEnd"/>
      <w:r w:rsidRPr="0026019B">
        <w:rPr>
          <w:rFonts w:ascii="Helvetica" w:eastAsia="Times New Roman" w:hAnsi="Helvetica" w:cs="Helvetica"/>
          <w:color w:val="5F5F5F"/>
          <w:sz w:val="19"/>
          <w:szCs w:val="19"/>
          <w:lang w:eastAsia="de-AT"/>
        </w:rPr>
        <w:t xml:space="preserve">, rechtwinklig zum Mast platziert, darf nicht höher als +/-20 mm über dem Punkt 000 liegen (über der unteren Vermessungsmarke am Mast). Die Unterkante der oberen Vermessungsmarke, welche die Spannung des </w:t>
      </w:r>
      <w:proofErr w:type="spellStart"/>
      <w:r w:rsidRPr="0026019B">
        <w:rPr>
          <w:rFonts w:ascii="Helvetica" w:eastAsia="Times New Roman" w:hAnsi="Helvetica" w:cs="Helvetica"/>
          <w:color w:val="5F5F5F"/>
          <w:sz w:val="19"/>
          <w:szCs w:val="19"/>
          <w:lang w:eastAsia="de-AT"/>
        </w:rPr>
        <w:t>Vorlieks</w:t>
      </w:r>
      <w:proofErr w:type="spellEnd"/>
      <w:r w:rsidRPr="0026019B">
        <w:rPr>
          <w:rFonts w:ascii="Helvetica" w:eastAsia="Times New Roman" w:hAnsi="Helvetica" w:cs="Helvetica"/>
          <w:color w:val="5F5F5F"/>
          <w:sz w:val="19"/>
          <w:szCs w:val="19"/>
          <w:lang w:eastAsia="de-AT"/>
        </w:rPr>
        <w:t xml:space="preserve"> limitiert, darf nicht höher als 9000 mm über der Baum-Oberkante liegen. Die Innenseite der Marke, welche die Spannung des </w:t>
      </w:r>
      <w:proofErr w:type="spellStart"/>
      <w:r w:rsidRPr="0026019B">
        <w:rPr>
          <w:rFonts w:ascii="Helvetica" w:eastAsia="Times New Roman" w:hAnsi="Helvetica" w:cs="Helvetica"/>
          <w:color w:val="5F5F5F"/>
          <w:sz w:val="19"/>
          <w:szCs w:val="19"/>
          <w:lang w:eastAsia="de-AT"/>
        </w:rPr>
        <w:t>Unterlieks</w:t>
      </w:r>
      <w:proofErr w:type="spellEnd"/>
      <w:r w:rsidRPr="0026019B">
        <w:rPr>
          <w:rFonts w:ascii="Helvetica" w:eastAsia="Times New Roman" w:hAnsi="Helvetica" w:cs="Helvetica"/>
          <w:color w:val="5F5F5F"/>
          <w:sz w:val="19"/>
          <w:szCs w:val="19"/>
          <w:lang w:eastAsia="de-AT"/>
        </w:rPr>
        <w:t xml:space="preserve"> limitiert, darf nicht weiter als 3300 mm von der Hinterkante des Masts entfernt sein (Verlängerung der Lippen der </w:t>
      </w:r>
      <w:proofErr w:type="spellStart"/>
      <w:r w:rsidRPr="0026019B">
        <w:rPr>
          <w:rFonts w:ascii="Helvetica" w:eastAsia="Times New Roman" w:hAnsi="Helvetica" w:cs="Helvetica"/>
          <w:color w:val="5F5F5F"/>
          <w:sz w:val="19"/>
          <w:szCs w:val="19"/>
          <w:lang w:eastAsia="de-AT"/>
        </w:rPr>
        <w:t>Mastnut</w:t>
      </w:r>
      <w:proofErr w:type="spellEnd"/>
      <w:r w:rsidRPr="0026019B">
        <w:rPr>
          <w:rFonts w:ascii="Helvetica" w:eastAsia="Times New Roman" w:hAnsi="Helvetica" w:cs="Helvetica"/>
          <w:color w:val="5F5F5F"/>
          <w:sz w:val="19"/>
          <w:szCs w:val="19"/>
          <w:lang w:eastAsia="de-AT"/>
        </w:rPr>
        <w:t>). </w:t>
      </w:r>
    </w:p>
    <w:p w:rsidR="0026019B" w:rsidRPr="0026019B" w:rsidRDefault="0026019B" w:rsidP="0026019B">
      <w:pPr>
        <w:shd w:val="clear" w:color="auto" w:fill="FFFFFF"/>
        <w:spacing w:after="150" w:line="349" w:lineRule="atLeast"/>
        <w:outlineLvl w:val="2"/>
        <w:rPr>
          <w:rFonts w:ascii="inherit" w:eastAsia="Times New Roman" w:hAnsi="inherit" w:cs="Helvetica"/>
          <w:color w:val="000000"/>
          <w:sz w:val="27"/>
          <w:szCs w:val="27"/>
          <w:lang w:eastAsia="de-AT"/>
        </w:rPr>
      </w:pPr>
      <w:r w:rsidRPr="0026019B">
        <w:rPr>
          <w:rFonts w:ascii="inherit" w:eastAsia="Times New Roman" w:hAnsi="inherit" w:cs="Helvetica"/>
          <w:color w:val="000000"/>
          <w:sz w:val="27"/>
          <w:szCs w:val="27"/>
          <w:lang w:eastAsia="de-AT"/>
        </w:rPr>
        <w:t xml:space="preserve">II.2.7 </w:t>
      </w:r>
      <w:proofErr w:type="spellStart"/>
      <w:r w:rsidRPr="0026019B">
        <w:rPr>
          <w:rFonts w:ascii="inherit" w:eastAsia="Times New Roman" w:hAnsi="inherit" w:cs="Helvetica"/>
          <w:color w:val="000000"/>
          <w:sz w:val="27"/>
          <w:szCs w:val="27"/>
          <w:lang w:eastAsia="de-AT"/>
        </w:rPr>
        <w:t>Spinnakerbaum</w:t>
      </w:r>
      <w:proofErr w:type="spellEnd"/>
      <w:r w:rsidRPr="0026019B">
        <w:rPr>
          <w:rFonts w:ascii="inherit" w:eastAsia="Times New Roman" w:hAnsi="inherit" w:cs="Helvetica"/>
          <w:color w:val="000000"/>
          <w:sz w:val="27"/>
          <w:szCs w:val="27"/>
          <w:lang w:eastAsia="de-AT"/>
        </w:rPr>
        <w:t> </w:t>
      </w:r>
    </w:p>
    <w:p w:rsidR="0026019B" w:rsidRPr="0026019B" w:rsidRDefault="0026019B" w:rsidP="0026019B">
      <w:pPr>
        <w:shd w:val="clear" w:color="auto" w:fill="FFFFFF"/>
        <w:spacing w:after="0" w:line="240" w:lineRule="auto"/>
        <w:rPr>
          <w:rFonts w:ascii="Helvetica" w:eastAsia="Times New Roman" w:hAnsi="Helvetica" w:cs="Helvetica"/>
          <w:color w:val="5F5F5F"/>
          <w:sz w:val="19"/>
          <w:szCs w:val="19"/>
          <w:lang w:eastAsia="de-AT"/>
        </w:rPr>
      </w:pPr>
      <w:r w:rsidRPr="0026019B">
        <w:rPr>
          <w:rFonts w:ascii="Helvetica" w:eastAsia="Times New Roman" w:hAnsi="Helvetica" w:cs="Helvetica"/>
          <w:color w:val="5F5F5F"/>
          <w:sz w:val="19"/>
          <w:szCs w:val="19"/>
          <w:lang w:eastAsia="de-AT"/>
        </w:rPr>
        <w:t xml:space="preserve">Der </w:t>
      </w:r>
      <w:proofErr w:type="spellStart"/>
      <w:r w:rsidRPr="0026019B">
        <w:rPr>
          <w:rFonts w:ascii="Helvetica" w:eastAsia="Times New Roman" w:hAnsi="Helvetica" w:cs="Helvetica"/>
          <w:color w:val="5F5F5F"/>
          <w:sz w:val="19"/>
          <w:szCs w:val="19"/>
          <w:lang w:eastAsia="de-AT"/>
        </w:rPr>
        <w:t>Spinnakerbaum</w:t>
      </w:r>
      <w:proofErr w:type="spellEnd"/>
      <w:r w:rsidRPr="0026019B">
        <w:rPr>
          <w:rFonts w:ascii="Helvetica" w:eastAsia="Times New Roman" w:hAnsi="Helvetica" w:cs="Helvetica"/>
          <w:color w:val="5F5F5F"/>
          <w:sz w:val="19"/>
          <w:szCs w:val="19"/>
          <w:lang w:eastAsia="de-AT"/>
        </w:rPr>
        <w:t xml:space="preserve"> besteht aus Aluminium und hat eine Maximallänge über alles von 3250 mm. </w:t>
      </w:r>
    </w:p>
    <w:p w:rsidR="0026019B" w:rsidRPr="0026019B" w:rsidRDefault="0026019B" w:rsidP="0026019B">
      <w:pPr>
        <w:shd w:val="clear" w:color="auto" w:fill="FFFFFF"/>
        <w:spacing w:after="150" w:line="349" w:lineRule="atLeast"/>
        <w:outlineLvl w:val="2"/>
        <w:rPr>
          <w:rFonts w:ascii="inherit" w:eastAsia="Times New Roman" w:hAnsi="inherit" w:cs="Helvetica"/>
          <w:color w:val="000000"/>
          <w:sz w:val="27"/>
          <w:szCs w:val="27"/>
          <w:lang w:eastAsia="de-AT"/>
        </w:rPr>
      </w:pPr>
      <w:r w:rsidRPr="0026019B">
        <w:rPr>
          <w:rFonts w:ascii="inherit" w:eastAsia="Times New Roman" w:hAnsi="inherit" w:cs="Helvetica"/>
          <w:color w:val="000000"/>
          <w:sz w:val="27"/>
          <w:szCs w:val="27"/>
          <w:lang w:eastAsia="de-AT"/>
        </w:rPr>
        <w:t>II.2.8 </w:t>
      </w:r>
    </w:p>
    <w:p w:rsidR="0026019B" w:rsidRPr="0026019B" w:rsidRDefault="0026019B" w:rsidP="0026019B">
      <w:pPr>
        <w:shd w:val="clear" w:color="auto" w:fill="FFFFFF"/>
        <w:spacing w:after="0" w:line="240" w:lineRule="auto"/>
        <w:rPr>
          <w:rFonts w:ascii="Helvetica" w:eastAsia="Times New Roman" w:hAnsi="Helvetica" w:cs="Helvetica"/>
          <w:color w:val="5F5F5F"/>
          <w:sz w:val="19"/>
          <w:szCs w:val="19"/>
          <w:lang w:eastAsia="de-AT"/>
        </w:rPr>
      </w:pPr>
      <w:r w:rsidRPr="0026019B">
        <w:rPr>
          <w:rFonts w:ascii="Helvetica" w:eastAsia="Times New Roman" w:hAnsi="Helvetica" w:cs="Helvetica"/>
          <w:color w:val="5F5F5F"/>
          <w:sz w:val="19"/>
          <w:szCs w:val="19"/>
          <w:lang w:eastAsia="de-AT"/>
        </w:rPr>
        <w:t xml:space="preserve">Die Befestigung des </w:t>
      </w:r>
      <w:proofErr w:type="spellStart"/>
      <w:r w:rsidRPr="0026019B">
        <w:rPr>
          <w:rFonts w:ascii="Helvetica" w:eastAsia="Times New Roman" w:hAnsi="Helvetica" w:cs="Helvetica"/>
          <w:color w:val="5F5F5F"/>
          <w:sz w:val="19"/>
          <w:szCs w:val="19"/>
          <w:lang w:eastAsia="de-AT"/>
        </w:rPr>
        <w:t>Spinnakerbaumes</w:t>
      </w:r>
      <w:proofErr w:type="spellEnd"/>
      <w:r w:rsidRPr="0026019B">
        <w:rPr>
          <w:rFonts w:ascii="Helvetica" w:eastAsia="Times New Roman" w:hAnsi="Helvetica" w:cs="Helvetica"/>
          <w:color w:val="5F5F5F"/>
          <w:sz w:val="19"/>
          <w:szCs w:val="19"/>
          <w:lang w:eastAsia="de-AT"/>
        </w:rPr>
        <w:t xml:space="preserve"> am Mast kann an fixen Mastaugen oder an einem Auge auf einem Schlitten auf einer Mastschiene erfolgen. In jedem Fall dürfen diese Beschläge mehr als 90 mm vor die Vorderkante des Mastes herausragen. Die Maximale Höhe der Oberkante des Auges darf nicht mehr als 1100 mm über dem Punkt 000 betragen. </w:t>
      </w:r>
    </w:p>
    <w:p w:rsidR="0026019B" w:rsidRPr="0026019B" w:rsidRDefault="0026019B" w:rsidP="0026019B">
      <w:pPr>
        <w:shd w:val="clear" w:color="auto" w:fill="FFFFFF"/>
        <w:spacing w:after="150" w:line="349" w:lineRule="atLeast"/>
        <w:outlineLvl w:val="2"/>
        <w:rPr>
          <w:rFonts w:ascii="inherit" w:eastAsia="Times New Roman" w:hAnsi="inherit" w:cs="Helvetica"/>
          <w:color w:val="000000"/>
          <w:sz w:val="27"/>
          <w:szCs w:val="27"/>
          <w:lang w:eastAsia="de-AT"/>
        </w:rPr>
      </w:pPr>
      <w:r w:rsidRPr="0026019B">
        <w:rPr>
          <w:rFonts w:ascii="inherit" w:eastAsia="Times New Roman" w:hAnsi="inherit" w:cs="Helvetica"/>
          <w:color w:val="000000"/>
          <w:sz w:val="27"/>
          <w:szCs w:val="27"/>
          <w:lang w:eastAsia="de-AT"/>
        </w:rPr>
        <w:t>II.2.9 </w:t>
      </w:r>
    </w:p>
    <w:p w:rsidR="0026019B" w:rsidRPr="0026019B" w:rsidRDefault="0026019B" w:rsidP="0026019B">
      <w:pPr>
        <w:shd w:val="clear" w:color="auto" w:fill="FFFFFF"/>
        <w:spacing w:after="0" w:line="240" w:lineRule="auto"/>
        <w:rPr>
          <w:rFonts w:ascii="Helvetica" w:eastAsia="Times New Roman" w:hAnsi="Helvetica" w:cs="Helvetica"/>
          <w:color w:val="5F5F5F"/>
          <w:sz w:val="19"/>
          <w:szCs w:val="19"/>
          <w:lang w:eastAsia="de-AT"/>
        </w:rPr>
      </w:pPr>
      <w:r w:rsidRPr="0026019B">
        <w:rPr>
          <w:rFonts w:ascii="Helvetica" w:eastAsia="Times New Roman" w:hAnsi="Helvetica" w:cs="Helvetica"/>
          <w:color w:val="5F5F5F"/>
          <w:sz w:val="19"/>
          <w:szCs w:val="19"/>
          <w:lang w:eastAsia="de-AT"/>
        </w:rPr>
        <w:t xml:space="preserve">Während dem Segeln darf der </w:t>
      </w:r>
      <w:proofErr w:type="spellStart"/>
      <w:r w:rsidRPr="0026019B">
        <w:rPr>
          <w:rFonts w:ascii="Helvetica" w:eastAsia="Times New Roman" w:hAnsi="Helvetica" w:cs="Helvetica"/>
          <w:color w:val="5F5F5F"/>
          <w:sz w:val="19"/>
          <w:szCs w:val="19"/>
          <w:lang w:eastAsia="de-AT"/>
        </w:rPr>
        <w:t>Spinnakerbaum</w:t>
      </w:r>
      <w:proofErr w:type="spellEnd"/>
      <w:r w:rsidRPr="0026019B">
        <w:rPr>
          <w:rFonts w:ascii="Helvetica" w:eastAsia="Times New Roman" w:hAnsi="Helvetica" w:cs="Helvetica"/>
          <w:color w:val="5F5F5F"/>
          <w:sz w:val="19"/>
          <w:szCs w:val="19"/>
          <w:lang w:eastAsia="de-AT"/>
        </w:rPr>
        <w:t xml:space="preserve"> niemals über den Bug herausragen, wenn er unter dem </w:t>
      </w:r>
      <w:proofErr w:type="spellStart"/>
      <w:r w:rsidRPr="0026019B">
        <w:rPr>
          <w:rFonts w:ascii="Helvetica" w:eastAsia="Times New Roman" w:hAnsi="Helvetica" w:cs="Helvetica"/>
          <w:color w:val="5F5F5F"/>
          <w:sz w:val="19"/>
          <w:szCs w:val="19"/>
          <w:lang w:eastAsia="de-AT"/>
        </w:rPr>
        <w:t>Bugkorb</w:t>
      </w:r>
      <w:proofErr w:type="spellEnd"/>
      <w:r w:rsidRPr="0026019B">
        <w:rPr>
          <w:rFonts w:ascii="Helvetica" w:eastAsia="Times New Roman" w:hAnsi="Helvetica" w:cs="Helvetica"/>
          <w:color w:val="5F5F5F"/>
          <w:sz w:val="19"/>
          <w:szCs w:val="19"/>
          <w:lang w:eastAsia="de-AT"/>
        </w:rPr>
        <w:t xml:space="preserve"> platziert ist (Position auf dem Am-Wind-Kurs). </w:t>
      </w:r>
    </w:p>
    <w:p w:rsidR="0026019B" w:rsidRPr="0026019B" w:rsidRDefault="0026019B" w:rsidP="0026019B">
      <w:pPr>
        <w:shd w:val="clear" w:color="auto" w:fill="FFFFFF"/>
        <w:spacing w:after="150" w:line="424" w:lineRule="atLeast"/>
        <w:outlineLvl w:val="1"/>
        <w:rPr>
          <w:rFonts w:ascii="inherit" w:eastAsia="Times New Roman" w:hAnsi="inherit" w:cs="Helvetica"/>
          <w:color w:val="000000"/>
          <w:sz w:val="32"/>
          <w:szCs w:val="32"/>
          <w:lang w:eastAsia="de-AT"/>
        </w:rPr>
      </w:pPr>
      <w:r w:rsidRPr="0026019B">
        <w:rPr>
          <w:rFonts w:ascii="inherit" w:eastAsia="Times New Roman" w:hAnsi="inherit" w:cs="Helvetica"/>
          <w:color w:val="000000"/>
          <w:sz w:val="32"/>
          <w:szCs w:val="32"/>
          <w:lang w:eastAsia="de-AT"/>
        </w:rPr>
        <w:t>II.3 Takelage </w:t>
      </w:r>
    </w:p>
    <w:p w:rsidR="0026019B" w:rsidRPr="0026019B" w:rsidRDefault="0026019B" w:rsidP="0026019B">
      <w:pPr>
        <w:shd w:val="clear" w:color="auto" w:fill="FFFFFF"/>
        <w:spacing w:after="150" w:line="349" w:lineRule="atLeast"/>
        <w:outlineLvl w:val="2"/>
        <w:rPr>
          <w:rFonts w:ascii="inherit" w:eastAsia="Times New Roman" w:hAnsi="inherit" w:cs="Helvetica"/>
          <w:color w:val="000000"/>
          <w:sz w:val="27"/>
          <w:szCs w:val="27"/>
          <w:lang w:eastAsia="de-AT"/>
        </w:rPr>
      </w:pPr>
      <w:r w:rsidRPr="0026019B">
        <w:rPr>
          <w:rFonts w:ascii="inherit" w:eastAsia="Times New Roman" w:hAnsi="inherit" w:cs="Helvetica"/>
          <w:color w:val="000000"/>
          <w:sz w:val="27"/>
          <w:szCs w:val="27"/>
          <w:lang w:eastAsia="de-AT"/>
        </w:rPr>
        <w:t>II.3.1 Stehendes Gut </w:t>
      </w:r>
    </w:p>
    <w:p w:rsidR="0026019B" w:rsidRPr="0026019B" w:rsidRDefault="0026019B" w:rsidP="0026019B">
      <w:pPr>
        <w:shd w:val="clear" w:color="auto" w:fill="FFFFFF"/>
        <w:spacing w:after="0" w:line="240" w:lineRule="auto"/>
        <w:rPr>
          <w:rFonts w:ascii="Helvetica" w:eastAsia="Times New Roman" w:hAnsi="Helvetica" w:cs="Helvetica"/>
          <w:color w:val="5F5F5F"/>
          <w:sz w:val="19"/>
          <w:szCs w:val="19"/>
          <w:lang w:eastAsia="de-AT"/>
        </w:rPr>
      </w:pPr>
      <w:r w:rsidRPr="0026019B">
        <w:rPr>
          <w:rFonts w:ascii="Helvetica" w:eastAsia="Times New Roman" w:hAnsi="Helvetica" w:cs="Helvetica"/>
          <w:color w:val="5F5F5F"/>
          <w:sz w:val="19"/>
          <w:szCs w:val="19"/>
          <w:lang w:eastAsia="de-AT"/>
        </w:rPr>
        <w:t xml:space="preserve">Das stehende Gut besteht aus gedrehten Stahlkabeln und </w:t>
      </w:r>
      <w:proofErr w:type="spellStart"/>
      <w:r w:rsidRPr="0026019B">
        <w:rPr>
          <w:rFonts w:ascii="Helvetica" w:eastAsia="Times New Roman" w:hAnsi="Helvetica" w:cs="Helvetica"/>
          <w:color w:val="5F5F5F"/>
          <w:sz w:val="19"/>
          <w:szCs w:val="19"/>
          <w:lang w:eastAsia="de-AT"/>
        </w:rPr>
        <w:t>ausschliesslich</w:t>
      </w:r>
      <w:proofErr w:type="spellEnd"/>
      <w:r w:rsidRPr="0026019B">
        <w:rPr>
          <w:rFonts w:ascii="Helvetica" w:eastAsia="Times New Roman" w:hAnsi="Helvetica" w:cs="Helvetica"/>
          <w:color w:val="5F5F5F"/>
          <w:sz w:val="19"/>
          <w:szCs w:val="19"/>
          <w:lang w:eastAsia="de-AT"/>
        </w:rPr>
        <w:t xml:space="preserve"> folgenden Teilen: </w:t>
      </w:r>
    </w:p>
    <w:p w:rsidR="0026019B" w:rsidRPr="0026019B" w:rsidRDefault="0026019B" w:rsidP="0026019B">
      <w:pPr>
        <w:shd w:val="clear" w:color="auto" w:fill="FFFFFF"/>
        <w:spacing w:after="0" w:line="240" w:lineRule="auto"/>
        <w:rPr>
          <w:rFonts w:ascii="Helvetica" w:eastAsia="Times New Roman" w:hAnsi="Helvetica" w:cs="Helvetica"/>
          <w:color w:val="5F5F5F"/>
          <w:sz w:val="19"/>
          <w:szCs w:val="19"/>
          <w:lang w:eastAsia="de-AT"/>
        </w:rPr>
      </w:pPr>
      <w:r w:rsidRPr="0026019B">
        <w:rPr>
          <w:rFonts w:ascii="Helvetica" w:eastAsia="Times New Roman" w:hAnsi="Helvetica" w:cs="Helvetica"/>
          <w:color w:val="5F5F5F"/>
          <w:sz w:val="19"/>
          <w:szCs w:val="19"/>
          <w:lang w:eastAsia="de-AT"/>
        </w:rPr>
        <w:t xml:space="preserve">-1 </w:t>
      </w:r>
      <w:proofErr w:type="spellStart"/>
      <w:r w:rsidRPr="0026019B">
        <w:rPr>
          <w:rFonts w:ascii="Helvetica" w:eastAsia="Times New Roman" w:hAnsi="Helvetica" w:cs="Helvetica"/>
          <w:color w:val="5F5F5F"/>
          <w:sz w:val="19"/>
          <w:szCs w:val="19"/>
          <w:lang w:eastAsia="de-AT"/>
        </w:rPr>
        <w:t>Vorstag</w:t>
      </w:r>
      <w:proofErr w:type="spellEnd"/>
      <w:r w:rsidRPr="0026019B">
        <w:rPr>
          <w:rFonts w:ascii="Helvetica" w:eastAsia="Times New Roman" w:hAnsi="Helvetica" w:cs="Helvetica"/>
          <w:color w:val="5F5F5F"/>
          <w:sz w:val="19"/>
          <w:szCs w:val="19"/>
          <w:lang w:eastAsia="de-AT"/>
        </w:rPr>
        <w:t xml:space="preserve"> mit 5 mm Minimaldurchmesser, verstellbar durch Lochleisten oder einen Spanner. </w:t>
      </w:r>
    </w:p>
    <w:p w:rsidR="0026019B" w:rsidRPr="0026019B" w:rsidRDefault="0026019B" w:rsidP="0026019B">
      <w:pPr>
        <w:shd w:val="clear" w:color="auto" w:fill="FFFFFF"/>
        <w:spacing w:after="0" w:line="240" w:lineRule="auto"/>
        <w:rPr>
          <w:rFonts w:ascii="Helvetica" w:eastAsia="Times New Roman" w:hAnsi="Helvetica" w:cs="Helvetica"/>
          <w:color w:val="5F5F5F"/>
          <w:sz w:val="19"/>
          <w:szCs w:val="19"/>
          <w:lang w:eastAsia="de-AT"/>
        </w:rPr>
      </w:pPr>
      <w:r w:rsidRPr="0026019B">
        <w:rPr>
          <w:rFonts w:ascii="Helvetica" w:eastAsia="Times New Roman" w:hAnsi="Helvetica" w:cs="Helvetica"/>
          <w:color w:val="5F5F5F"/>
          <w:sz w:val="19"/>
          <w:szCs w:val="19"/>
          <w:lang w:eastAsia="de-AT"/>
        </w:rPr>
        <w:t>-2 Oberwanten mit 5 mm Minimaldurchmesser, verstellbar durch einen Spanner. </w:t>
      </w:r>
    </w:p>
    <w:p w:rsidR="0026019B" w:rsidRPr="0026019B" w:rsidRDefault="0026019B" w:rsidP="0026019B">
      <w:pPr>
        <w:shd w:val="clear" w:color="auto" w:fill="FFFFFF"/>
        <w:spacing w:after="0" w:line="240" w:lineRule="auto"/>
        <w:rPr>
          <w:rFonts w:ascii="Helvetica" w:eastAsia="Times New Roman" w:hAnsi="Helvetica" w:cs="Helvetica"/>
          <w:color w:val="5F5F5F"/>
          <w:sz w:val="19"/>
          <w:szCs w:val="19"/>
          <w:lang w:eastAsia="de-AT"/>
        </w:rPr>
      </w:pPr>
      <w:r w:rsidRPr="0026019B">
        <w:rPr>
          <w:rFonts w:ascii="Helvetica" w:eastAsia="Times New Roman" w:hAnsi="Helvetica" w:cs="Helvetica"/>
          <w:color w:val="5F5F5F"/>
          <w:sz w:val="19"/>
          <w:szCs w:val="19"/>
          <w:lang w:eastAsia="de-AT"/>
        </w:rPr>
        <w:t>-2 Unterwanten mit 4 mm Minimaldurchmesser, verstellbar durch einen Spanner. </w:t>
      </w:r>
    </w:p>
    <w:p w:rsidR="0026019B" w:rsidRPr="0026019B" w:rsidRDefault="0026019B" w:rsidP="0026019B">
      <w:pPr>
        <w:shd w:val="clear" w:color="auto" w:fill="FFFFFF"/>
        <w:spacing w:after="0" w:line="240" w:lineRule="auto"/>
        <w:rPr>
          <w:rFonts w:ascii="Helvetica" w:eastAsia="Times New Roman" w:hAnsi="Helvetica" w:cs="Helvetica"/>
          <w:color w:val="5F5F5F"/>
          <w:sz w:val="19"/>
          <w:szCs w:val="19"/>
          <w:lang w:eastAsia="de-AT"/>
        </w:rPr>
      </w:pPr>
      <w:r w:rsidRPr="0026019B">
        <w:rPr>
          <w:rFonts w:ascii="Helvetica" w:eastAsia="Times New Roman" w:hAnsi="Helvetica" w:cs="Helvetica"/>
          <w:color w:val="5F5F5F"/>
          <w:sz w:val="19"/>
          <w:szCs w:val="19"/>
          <w:lang w:eastAsia="de-AT"/>
        </w:rPr>
        <w:t xml:space="preserve">-1 </w:t>
      </w:r>
      <w:proofErr w:type="spellStart"/>
      <w:r w:rsidRPr="0026019B">
        <w:rPr>
          <w:rFonts w:ascii="Helvetica" w:eastAsia="Times New Roman" w:hAnsi="Helvetica" w:cs="Helvetica"/>
          <w:color w:val="5F5F5F"/>
          <w:sz w:val="19"/>
          <w:szCs w:val="19"/>
          <w:lang w:eastAsia="de-AT"/>
        </w:rPr>
        <w:t>Achterstag</w:t>
      </w:r>
      <w:proofErr w:type="spellEnd"/>
      <w:r w:rsidRPr="0026019B">
        <w:rPr>
          <w:rFonts w:ascii="Helvetica" w:eastAsia="Times New Roman" w:hAnsi="Helvetica" w:cs="Helvetica"/>
          <w:color w:val="5F5F5F"/>
          <w:sz w:val="19"/>
          <w:szCs w:val="19"/>
          <w:lang w:eastAsia="de-AT"/>
        </w:rPr>
        <w:t xml:space="preserve"> mit 3 mm Minimaldurchmesser, verstellbar durch einen oder zwei Flaschenzüge. </w:t>
      </w:r>
    </w:p>
    <w:p w:rsidR="0026019B" w:rsidRPr="0026019B" w:rsidRDefault="0026019B" w:rsidP="0026019B">
      <w:pPr>
        <w:shd w:val="clear" w:color="auto" w:fill="FFFFFF"/>
        <w:spacing w:after="0" w:line="240" w:lineRule="auto"/>
        <w:rPr>
          <w:rFonts w:ascii="Helvetica" w:eastAsia="Times New Roman" w:hAnsi="Helvetica" w:cs="Helvetica"/>
          <w:color w:val="5F5F5F"/>
          <w:sz w:val="19"/>
          <w:szCs w:val="19"/>
          <w:lang w:eastAsia="de-AT"/>
        </w:rPr>
      </w:pPr>
      <w:r w:rsidRPr="0026019B">
        <w:rPr>
          <w:rFonts w:ascii="Helvetica" w:eastAsia="Times New Roman" w:hAnsi="Helvetica" w:cs="Helvetica"/>
          <w:color w:val="5F5F5F"/>
          <w:sz w:val="19"/>
          <w:szCs w:val="19"/>
          <w:lang w:eastAsia="de-AT"/>
        </w:rPr>
        <w:t>Toleranz </w:t>
      </w:r>
    </w:p>
    <w:p w:rsidR="0026019B" w:rsidRPr="0026019B" w:rsidRDefault="0026019B" w:rsidP="0026019B">
      <w:pPr>
        <w:shd w:val="clear" w:color="auto" w:fill="FFFFFF"/>
        <w:spacing w:after="0" w:line="240" w:lineRule="auto"/>
        <w:rPr>
          <w:rFonts w:ascii="Helvetica" w:eastAsia="Times New Roman" w:hAnsi="Helvetica" w:cs="Helvetica"/>
          <w:color w:val="5F5F5F"/>
          <w:sz w:val="19"/>
          <w:szCs w:val="19"/>
          <w:lang w:eastAsia="de-AT"/>
        </w:rPr>
      </w:pPr>
      <w:r w:rsidRPr="0026019B">
        <w:rPr>
          <w:rFonts w:ascii="Helvetica" w:eastAsia="Times New Roman" w:hAnsi="Helvetica" w:cs="Helvetica"/>
          <w:color w:val="5F5F5F"/>
          <w:sz w:val="19"/>
          <w:szCs w:val="19"/>
          <w:lang w:eastAsia="de-AT"/>
        </w:rPr>
        <w:t xml:space="preserve">-Eine am </w:t>
      </w:r>
      <w:proofErr w:type="spellStart"/>
      <w:r w:rsidRPr="0026019B">
        <w:rPr>
          <w:rFonts w:ascii="Helvetica" w:eastAsia="Times New Roman" w:hAnsi="Helvetica" w:cs="Helvetica"/>
          <w:color w:val="5F5F5F"/>
          <w:sz w:val="19"/>
          <w:szCs w:val="19"/>
          <w:lang w:eastAsia="de-AT"/>
        </w:rPr>
        <w:t>Masttop</w:t>
      </w:r>
      <w:proofErr w:type="spellEnd"/>
      <w:r w:rsidRPr="0026019B">
        <w:rPr>
          <w:rFonts w:ascii="Helvetica" w:eastAsia="Times New Roman" w:hAnsi="Helvetica" w:cs="Helvetica"/>
          <w:color w:val="5F5F5F"/>
          <w:sz w:val="19"/>
          <w:szCs w:val="19"/>
          <w:lang w:eastAsia="de-AT"/>
        </w:rPr>
        <w:t xml:space="preserve"> befestigte </w:t>
      </w:r>
      <w:proofErr w:type="spellStart"/>
      <w:r w:rsidRPr="0026019B">
        <w:rPr>
          <w:rFonts w:ascii="Helvetica" w:eastAsia="Times New Roman" w:hAnsi="Helvetica" w:cs="Helvetica"/>
          <w:color w:val="5F5F5F"/>
          <w:sz w:val="19"/>
          <w:szCs w:val="19"/>
          <w:lang w:eastAsia="de-AT"/>
        </w:rPr>
        <w:t>Achterstaglatte</w:t>
      </w:r>
      <w:proofErr w:type="spellEnd"/>
      <w:r w:rsidRPr="0026019B">
        <w:rPr>
          <w:rFonts w:ascii="Helvetica" w:eastAsia="Times New Roman" w:hAnsi="Helvetica" w:cs="Helvetica"/>
          <w:color w:val="5F5F5F"/>
          <w:sz w:val="19"/>
          <w:szCs w:val="19"/>
          <w:lang w:eastAsia="de-AT"/>
        </w:rPr>
        <w:t xml:space="preserve">, die den Durchgang des </w:t>
      </w:r>
      <w:proofErr w:type="spellStart"/>
      <w:r w:rsidRPr="0026019B">
        <w:rPr>
          <w:rFonts w:ascii="Helvetica" w:eastAsia="Times New Roman" w:hAnsi="Helvetica" w:cs="Helvetica"/>
          <w:color w:val="5F5F5F"/>
          <w:sz w:val="19"/>
          <w:szCs w:val="19"/>
          <w:lang w:eastAsia="de-AT"/>
        </w:rPr>
        <w:t>Grossegels</w:t>
      </w:r>
      <w:proofErr w:type="spellEnd"/>
      <w:r w:rsidRPr="0026019B">
        <w:rPr>
          <w:rFonts w:ascii="Helvetica" w:eastAsia="Times New Roman" w:hAnsi="Helvetica" w:cs="Helvetica"/>
          <w:color w:val="5F5F5F"/>
          <w:sz w:val="19"/>
          <w:szCs w:val="19"/>
          <w:lang w:eastAsia="de-AT"/>
        </w:rPr>
        <w:t xml:space="preserve"> erleichtert. </w:t>
      </w:r>
    </w:p>
    <w:p w:rsidR="0026019B" w:rsidRPr="0026019B" w:rsidRDefault="0026019B" w:rsidP="0026019B">
      <w:pPr>
        <w:shd w:val="clear" w:color="auto" w:fill="FFFFFF"/>
        <w:spacing w:after="0" w:line="240" w:lineRule="auto"/>
        <w:rPr>
          <w:rFonts w:ascii="Helvetica" w:eastAsia="Times New Roman" w:hAnsi="Helvetica" w:cs="Helvetica"/>
          <w:color w:val="5F5F5F"/>
          <w:sz w:val="19"/>
          <w:szCs w:val="19"/>
          <w:lang w:eastAsia="de-AT"/>
        </w:rPr>
      </w:pPr>
      <w:r w:rsidRPr="0026019B">
        <w:rPr>
          <w:rFonts w:ascii="Helvetica" w:eastAsia="Times New Roman" w:hAnsi="Helvetica" w:cs="Helvetica"/>
          <w:color w:val="5F5F5F"/>
          <w:sz w:val="19"/>
          <w:szCs w:val="19"/>
          <w:lang w:eastAsia="de-AT"/>
        </w:rPr>
        <w:t>-2 Backstage aus Stahl oder synthetischem Tauwerk, verstellbar durch einen oder zwei Flaschenzüge jedes andere System ist ausgeschlossen. </w:t>
      </w:r>
    </w:p>
    <w:p w:rsidR="0026019B" w:rsidRPr="0026019B" w:rsidRDefault="0026019B" w:rsidP="0026019B">
      <w:pPr>
        <w:shd w:val="clear" w:color="auto" w:fill="FFFFFF"/>
        <w:spacing w:after="150" w:line="349" w:lineRule="atLeast"/>
        <w:outlineLvl w:val="2"/>
        <w:rPr>
          <w:rFonts w:ascii="inherit" w:eastAsia="Times New Roman" w:hAnsi="inherit" w:cs="Helvetica"/>
          <w:color w:val="000000"/>
          <w:sz w:val="27"/>
          <w:szCs w:val="27"/>
          <w:lang w:eastAsia="de-AT"/>
        </w:rPr>
      </w:pPr>
      <w:r w:rsidRPr="0026019B">
        <w:rPr>
          <w:rFonts w:ascii="inherit" w:eastAsia="Times New Roman" w:hAnsi="inherit" w:cs="Helvetica"/>
          <w:color w:val="000000"/>
          <w:sz w:val="27"/>
          <w:szCs w:val="27"/>
          <w:lang w:eastAsia="de-AT"/>
        </w:rPr>
        <w:t>II.3.2 Laufendes Gut </w:t>
      </w:r>
    </w:p>
    <w:p w:rsidR="0026019B" w:rsidRPr="0026019B" w:rsidRDefault="0026019B" w:rsidP="0026019B">
      <w:pPr>
        <w:shd w:val="clear" w:color="auto" w:fill="FFFFFF"/>
        <w:spacing w:after="0" w:line="240" w:lineRule="auto"/>
        <w:rPr>
          <w:rFonts w:ascii="Helvetica" w:eastAsia="Times New Roman" w:hAnsi="Helvetica" w:cs="Helvetica"/>
          <w:color w:val="5F5F5F"/>
          <w:sz w:val="19"/>
          <w:szCs w:val="19"/>
          <w:lang w:eastAsia="de-AT"/>
        </w:rPr>
      </w:pPr>
      <w:r w:rsidRPr="0026019B">
        <w:rPr>
          <w:rFonts w:ascii="Helvetica" w:eastAsia="Times New Roman" w:hAnsi="Helvetica" w:cs="Helvetica"/>
          <w:color w:val="5F5F5F"/>
          <w:sz w:val="19"/>
          <w:szCs w:val="19"/>
          <w:lang w:eastAsia="de-AT"/>
        </w:rPr>
        <w:t>Das laufende Gut für Klassenregatten besteht aus synthetischem Tauwerk von 6 mm Minimaldurchmesser und beinhaltet: </w:t>
      </w:r>
    </w:p>
    <w:p w:rsidR="0026019B" w:rsidRPr="0026019B" w:rsidRDefault="0026019B" w:rsidP="0026019B">
      <w:pPr>
        <w:shd w:val="clear" w:color="auto" w:fill="FFFFFF"/>
        <w:spacing w:after="0" w:line="240" w:lineRule="auto"/>
        <w:rPr>
          <w:rFonts w:ascii="Helvetica" w:eastAsia="Times New Roman" w:hAnsi="Helvetica" w:cs="Helvetica"/>
          <w:color w:val="5F5F5F"/>
          <w:sz w:val="19"/>
          <w:szCs w:val="19"/>
          <w:lang w:eastAsia="de-AT"/>
        </w:rPr>
      </w:pPr>
      <w:r w:rsidRPr="0026019B">
        <w:rPr>
          <w:rFonts w:ascii="Helvetica" w:eastAsia="Times New Roman" w:hAnsi="Helvetica" w:cs="Helvetica"/>
          <w:color w:val="5F5F5F"/>
          <w:sz w:val="19"/>
          <w:szCs w:val="19"/>
          <w:lang w:eastAsia="de-AT"/>
        </w:rPr>
        <w:t xml:space="preserve">-1 </w:t>
      </w:r>
      <w:proofErr w:type="spellStart"/>
      <w:r w:rsidRPr="0026019B">
        <w:rPr>
          <w:rFonts w:ascii="Helvetica" w:eastAsia="Times New Roman" w:hAnsi="Helvetica" w:cs="Helvetica"/>
          <w:color w:val="5F5F5F"/>
          <w:sz w:val="19"/>
          <w:szCs w:val="19"/>
          <w:lang w:eastAsia="de-AT"/>
        </w:rPr>
        <w:t>Grossfall</w:t>
      </w:r>
      <w:proofErr w:type="spellEnd"/>
      <w:r w:rsidRPr="0026019B">
        <w:rPr>
          <w:rFonts w:ascii="Helvetica" w:eastAsia="Times New Roman" w:hAnsi="Helvetica" w:cs="Helvetica"/>
          <w:color w:val="5F5F5F"/>
          <w:sz w:val="19"/>
          <w:szCs w:val="19"/>
          <w:lang w:eastAsia="de-AT"/>
        </w:rPr>
        <w:t> </w:t>
      </w:r>
    </w:p>
    <w:p w:rsidR="0026019B" w:rsidRPr="0026019B" w:rsidRDefault="0026019B" w:rsidP="0026019B">
      <w:pPr>
        <w:shd w:val="clear" w:color="auto" w:fill="FFFFFF"/>
        <w:spacing w:after="0" w:line="240" w:lineRule="auto"/>
        <w:rPr>
          <w:rFonts w:ascii="Helvetica" w:eastAsia="Times New Roman" w:hAnsi="Helvetica" w:cs="Helvetica"/>
          <w:color w:val="5F5F5F"/>
          <w:sz w:val="19"/>
          <w:szCs w:val="19"/>
          <w:lang w:eastAsia="de-AT"/>
        </w:rPr>
      </w:pPr>
      <w:r w:rsidRPr="0026019B">
        <w:rPr>
          <w:rFonts w:ascii="Helvetica" w:eastAsia="Times New Roman" w:hAnsi="Helvetica" w:cs="Helvetica"/>
          <w:color w:val="5F5F5F"/>
          <w:sz w:val="19"/>
          <w:szCs w:val="19"/>
          <w:lang w:eastAsia="de-AT"/>
        </w:rPr>
        <w:t xml:space="preserve">-1 </w:t>
      </w:r>
      <w:proofErr w:type="spellStart"/>
      <w:r w:rsidRPr="0026019B">
        <w:rPr>
          <w:rFonts w:ascii="Helvetica" w:eastAsia="Times New Roman" w:hAnsi="Helvetica" w:cs="Helvetica"/>
          <w:color w:val="5F5F5F"/>
          <w:sz w:val="19"/>
          <w:szCs w:val="19"/>
          <w:lang w:eastAsia="de-AT"/>
        </w:rPr>
        <w:t>Fockfall</w:t>
      </w:r>
      <w:proofErr w:type="spellEnd"/>
      <w:r w:rsidRPr="0026019B">
        <w:rPr>
          <w:rFonts w:ascii="Helvetica" w:eastAsia="Times New Roman" w:hAnsi="Helvetica" w:cs="Helvetica"/>
          <w:color w:val="5F5F5F"/>
          <w:sz w:val="19"/>
          <w:szCs w:val="19"/>
          <w:lang w:eastAsia="de-AT"/>
        </w:rPr>
        <w:t> </w:t>
      </w:r>
    </w:p>
    <w:p w:rsidR="0026019B" w:rsidRPr="0026019B" w:rsidRDefault="0026019B" w:rsidP="0026019B">
      <w:pPr>
        <w:shd w:val="clear" w:color="auto" w:fill="FFFFFF"/>
        <w:spacing w:after="0" w:line="240" w:lineRule="auto"/>
        <w:rPr>
          <w:rFonts w:ascii="Helvetica" w:eastAsia="Times New Roman" w:hAnsi="Helvetica" w:cs="Helvetica"/>
          <w:color w:val="5F5F5F"/>
          <w:sz w:val="19"/>
          <w:szCs w:val="19"/>
          <w:lang w:eastAsia="de-AT"/>
        </w:rPr>
      </w:pPr>
      <w:r w:rsidRPr="0026019B">
        <w:rPr>
          <w:rFonts w:ascii="Helvetica" w:eastAsia="Times New Roman" w:hAnsi="Helvetica" w:cs="Helvetica"/>
          <w:color w:val="5F5F5F"/>
          <w:sz w:val="19"/>
          <w:szCs w:val="19"/>
          <w:lang w:eastAsia="de-AT"/>
        </w:rPr>
        <w:t xml:space="preserve">-1 </w:t>
      </w:r>
      <w:proofErr w:type="spellStart"/>
      <w:r w:rsidRPr="0026019B">
        <w:rPr>
          <w:rFonts w:ascii="Helvetica" w:eastAsia="Times New Roman" w:hAnsi="Helvetica" w:cs="Helvetica"/>
          <w:color w:val="5F5F5F"/>
          <w:sz w:val="19"/>
          <w:szCs w:val="19"/>
          <w:lang w:eastAsia="de-AT"/>
        </w:rPr>
        <w:t>Spinnakerfall</w:t>
      </w:r>
      <w:proofErr w:type="spellEnd"/>
      <w:r w:rsidRPr="0026019B">
        <w:rPr>
          <w:rFonts w:ascii="Helvetica" w:eastAsia="Times New Roman" w:hAnsi="Helvetica" w:cs="Helvetica"/>
          <w:color w:val="5F5F5F"/>
          <w:sz w:val="19"/>
          <w:szCs w:val="19"/>
          <w:lang w:eastAsia="de-AT"/>
        </w:rPr>
        <w:t xml:space="preserve"> (Seine Austrittsführung darf nicht mehr als 210 mm über der </w:t>
      </w:r>
      <w:proofErr w:type="spellStart"/>
      <w:r w:rsidRPr="0026019B">
        <w:rPr>
          <w:rFonts w:ascii="Helvetica" w:eastAsia="Times New Roman" w:hAnsi="Helvetica" w:cs="Helvetica"/>
          <w:color w:val="5F5F5F"/>
          <w:sz w:val="19"/>
          <w:szCs w:val="19"/>
          <w:lang w:eastAsia="de-AT"/>
        </w:rPr>
        <w:t>Vorstagsbefestigung</w:t>
      </w:r>
      <w:proofErr w:type="spellEnd"/>
      <w:r w:rsidRPr="0026019B">
        <w:rPr>
          <w:rFonts w:ascii="Helvetica" w:eastAsia="Times New Roman" w:hAnsi="Helvetica" w:cs="Helvetica"/>
          <w:color w:val="5F5F5F"/>
          <w:sz w:val="19"/>
          <w:szCs w:val="19"/>
          <w:lang w:eastAsia="de-AT"/>
        </w:rPr>
        <w:t xml:space="preserve"> liegen und darf dem Fall keine </w:t>
      </w:r>
      <w:proofErr w:type="spellStart"/>
      <w:r w:rsidRPr="0026019B">
        <w:rPr>
          <w:rFonts w:ascii="Helvetica" w:eastAsia="Times New Roman" w:hAnsi="Helvetica" w:cs="Helvetica"/>
          <w:color w:val="5F5F5F"/>
          <w:sz w:val="19"/>
          <w:szCs w:val="19"/>
          <w:lang w:eastAsia="de-AT"/>
        </w:rPr>
        <w:t>grössere</w:t>
      </w:r>
      <w:proofErr w:type="spellEnd"/>
      <w:r w:rsidRPr="0026019B">
        <w:rPr>
          <w:rFonts w:ascii="Helvetica" w:eastAsia="Times New Roman" w:hAnsi="Helvetica" w:cs="Helvetica"/>
          <w:color w:val="5F5F5F"/>
          <w:sz w:val="19"/>
          <w:szCs w:val="19"/>
          <w:lang w:eastAsia="de-AT"/>
        </w:rPr>
        <w:t xml:space="preserve"> Distanz als 70 mm zum Mast erlauben). </w:t>
      </w:r>
    </w:p>
    <w:p w:rsidR="0026019B" w:rsidRPr="0026019B" w:rsidRDefault="0026019B" w:rsidP="0026019B">
      <w:pPr>
        <w:shd w:val="clear" w:color="auto" w:fill="FFFFFF"/>
        <w:spacing w:after="0" w:line="240" w:lineRule="auto"/>
        <w:rPr>
          <w:rFonts w:ascii="Helvetica" w:eastAsia="Times New Roman" w:hAnsi="Helvetica" w:cs="Helvetica"/>
          <w:color w:val="5F5F5F"/>
          <w:sz w:val="19"/>
          <w:szCs w:val="19"/>
          <w:lang w:eastAsia="de-AT"/>
        </w:rPr>
      </w:pPr>
      <w:r w:rsidRPr="0026019B">
        <w:rPr>
          <w:rFonts w:ascii="Helvetica" w:eastAsia="Times New Roman" w:hAnsi="Helvetica" w:cs="Helvetica"/>
          <w:color w:val="5F5F5F"/>
          <w:sz w:val="19"/>
          <w:szCs w:val="19"/>
          <w:lang w:eastAsia="de-AT"/>
        </w:rPr>
        <w:lastRenderedPageBreak/>
        <w:t xml:space="preserve">-1 </w:t>
      </w:r>
      <w:proofErr w:type="spellStart"/>
      <w:r w:rsidRPr="0026019B">
        <w:rPr>
          <w:rFonts w:ascii="Helvetica" w:eastAsia="Times New Roman" w:hAnsi="Helvetica" w:cs="Helvetica"/>
          <w:color w:val="5F5F5F"/>
          <w:sz w:val="19"/>
          <w:szCs w:val="19"/>
          <w:lang w:eastAsia="de-AT"/>
        </w:rPr>
        <w:t>Spinnakerbaumhochholer</w:t>
      </w:r>
      <w:proofErr w:type="spellEnd"/>
      <w:r w:rsidRPr="0026019B">
        <w:rPr>
          <w:rFonts w:ascii="Helvetica" w:eastAsia="Times New Roman" w:hAnsi="Helvetica" w:cs="Helvetica"/>
          <w:color w:val="5F5F5F"/>
          <w:sz w:val="19"/>
          <w:szCs w:val="19"/>
          <w:lang w:eastAsia="de-AT"/>
        </w:rPr>
        <w:t xml:space="preserve"> (Die Dirk ist fakultativ). (Siehe Plan II.2.2) </w:t>
      </w:r>
    </w:p>
    <w:p w:rsidR="0026019B" w:rsidRPr="0026019B" w:rsidRDefault="0026019B" w:rsidP="0026019B">
      <w:pPr>
        <w:shd w:val="clear" w:color="auto" w:fill="FFFFFF"/>
        <w:spacing w:after="150" w:line="349" w:lineRule="atLeast"/>
        <w:outlineLvl w:val="2"/>
        <w:rPr>
          <w:rFonts w:ascii="inherit" w:eastAsia="Times New Roman" w:hAnsi="inherit" w:cs="Helvetica"/>
          <w:color w:val="000000"/>
          <w:sz w:val="27"/>
          <w:szCs w:val="27"/>
          <w:lang w:eastAsia="de-AT"/>
        </w:rPr>
      </w:pPr>
      <w:r w:rsidRPr="0026019B">
        <w:rPr>
          <w:rFonts w:ascii="inherit" w:eastAsia="Times New Roman" w:hAnsi="inherit" w:cs="Helvetica"/>
          <w:color w:val="000000"/>
          <w:sz w:val="27"/>
          <w:szCs w:val="27"/>
          <w:lang w:eastAsia="de-AT"/>
        </w:rPr>
        <w:t>II.3.3 Fallen </w:t>
      </w:r>
    </w:p>
    <w:p w:rsidR="0026019B" w:rsidRPr="0026019B" w:rsidRDefault="0026019B" w:rsidP="0026019B">
      <w:pPr>
        <w:shd w:val="clear" w:color="auto" w:fill="FFFFFF"/>
        <w:spacing w:after="0" w:line="240" w:lineRule="auto"/>
        <w:rPr>
          <w:rFonts w:ascii="Helvetica" w:eastAsia="Times New Roman" w:hAnsi="Helvetica" w:cs="Helvetica"/>
          <w:color w:val="5F5F5F"/>
          <w:sz w:val="19"/>
          <w:szCs w:val="19"/>
          <w:lang w:eastAsia="de-AT"/>
        </w:rPr>
      </w:pPr>
      <w:r w:rsidRPr="0026019B">
        <w:rPr>
          <w:rFonts w:ascii="Helvetica" w:eastAsia="Times New Roman" w:hAnsi="Helvetica" w:cs="Helvetica"/>
          <w:color w:val="5F5F5F"/>
          <w:sz w:val="19"/>
          <w:szCs w:val="19"/>
          <w:lang w:eastAsia="de-AT"/>
        </w:rPr>
        <w:t xml:space="preserve">Bei Klassenwettfahrten dürfen Boote, welche mit 2 Fockfallen und/oder 2 </w:t>
      </w:r>
      <w:proofErr w:type="spellStart"/>
      <w:r w:rsidRPr="0026019B">
        <w:rPr>
          <w:rFonts w:ascii="Helvetica" w:eastAsia="Times New Roman" w:hAnsi="Helvetica" w:cs="Helvetica"/>
          <w:color w:val="5F5F5F"/>
          <w:sz w:val="19"/>
          <w:szCs w:val="19"/>
          <w:lang w:eastAsia="de-AT"/>
        </w:rPr>
        <w:t>Spifallen</w:t>
      </w:r>
      <w:proofErr w:type="spellEnd"/>
      <w:r w:rsidRPr="0026019B">
        <w:rPr>
          <w:rFonts w:ascii="Helvetica" w:eastAsia="Times New Roman" w:hAnsi="Helvetica" w:cs="Helvetica"/>
          <w:color w:val="5F5F5F"/>
          <w:sz w:val="19"/>
          <w:szCs w:val="19"/>
          <w:lang w:eastAsia="de-AT"/>
        </w:rPr>
        <w:t xml:space="preserve"> ausgerüstet sind, beim Segelwechseln nur deren 1 brauchen. </w:t>
      </w:r>
    </w:p>
    <w:p w:rsidR="0026019B" w:rsidRPr="0026019B" w:rsidRDefault="0026019B" w:rsidP="0026019B">
      <w:pPr>
        <w:shd w:val="clear" w:color="auto" w:fill="FFFFFF"/>
        <w:spacing w:after="150" w:line="349" w:lineRule="atLeast"/>
        <w:outlineLvl w:val="2"/>
        <w:rPr>
          <w:rFonts w:ascii="inherit" w:eastAsia="Times New Roman" w:hAnsi="inherit" w:cs="Helvetica"/>
          <w:color w:val="000000"/>
          <w:sz w:val="27"/>
          <w:szCs w:val="27"/>
          <w:lang w:eastAsia="de-AT"/>
        </w:rPr>
      </w:pPr>
      <w:r w:rsidRPr="0026019B">
        <w:rPr>
          <w:rFonts w:ascii="inherit" w:eastAsia="Times New Roman" w:hAnsi="inherit" w:cs="Helvetica"/>
          <w:color w:val="000000"/>
          <w:sz w:val="27"/>
          <w:szCs w:val="27"/>
          <w:lang w:eastAsia="de-AT"/>
        </w:rPr>
        <w:t>II.4 Segel </w:t>
      </w:r>
    </w:p>
    <w:p w:rsidR="0026019B" w:rsidRPr="0026019B" w:rsidRDefault="0026019B" w:rsidP="0026019B">
      <w:pPr>
        <w:shd w:val="clear" w:color="auto" w:fill="FFFFFF"/>
        <w:spacing w:after="0" w:line="240" w:lineRule="auto"/>
        <w:rPr>
          <w:rFonts w:ascii="Helvetica" w:eastAsia="Times New Roman" w:hAnsi="Helvetica" w:cs="Helvetica"/>
          <w:color w:val="5F5F5F"/>
          <w:sz w:val="19"/>
          <w:szCs w:val="19"/>
          <w:lang w:eastAsia="de-AT"/>
        </w:rPr>
      </w:pPr>
      <w:r w:rsidRPr="0026019B">
        <w:rPr>
          <w:rFonts w:ascii="Helvetica" w:eastAsia="Times New Roman" w:hAnsi="Helvetica" w:cs="Helvetica"/>
          <w:color w:val="5F5F5F"/>
          <w:sz w:val="19"/>
          <w:szCs w:val="19"/>
          <w:lang w:eastAsia="de-AT"/>
        </w:rPr>
        <w:t>Die Wahl des Segelmachers ist freigestellt. </w:t>
      </w:r>
    </w:p>
    <w:p w:rsidR="0026019B" w:rsidRPr="0026019B" w:rsidRDefault="0026019B" w:rsidP="0026019B">
      <w:pPr>
        <w:shd w:val="clear" w:color="auto" w:fill="FFFFFF"/>
        <w:spacing w:after="0" w:line="275" w:lineRule="atLeast"/>
        <w:outlineLvl w:val="3"/>
        <w:rPr>
          <w:rFonts w:ascii="inherit" w:eastAsia="Times New Roman" w:hAnsi="inherit" w:cs="Helvetica"/>
          <w:color w:val="5F5F5F"/>
          <w:sz w:val="21"/>
          <w:szCs w:val="21"/>
          <w:lang w:eastAsia="de-AT"/>
        </w:rPr>
      </w:pPr>
      <w:r w:rsidRPr="0026019B">
        <w:rPr>
          <w:rFonts w:ascii="inherit" w:eastAsia="Times New Roman" w:hAnsi="inherit" w:cs="Helvetica"/>
          <w:color w:val="5F5F5F"/>
          <w:sz w:val="21"/>
          <w:szCs w:val="21"/>
          <w:lang w:eastAsia="de-AT"/>
        </w:rPr>
        <w:t>II.4.2 </w:t>
      </w:r>
    </w:p>
    <w:p w:rsidR="0026019B" w:rsidRPr="0026019B" w:rsidRDefault="0026019B" w:rsidP="0026019B">
      <w:pPr>
        <w:shd w:val="clear" w:color="auto" w:fill="FFFFFF"/>
        <w:spacing w:after="0" w:line="240" w:lineRule="auto"/>
        <w:rPr>
          <w:rFonts w:ascii="Helvetica" w:eastAsia="Times New Roman" w:hAnsi="Helvetica" w:cs="Helvetica"/>
          <w:color w:val="5F5F5F"/>
          <w:sz w:val="19"/>
          <w:szCs w:val="19"/>
          <w:lang w:eastAsia="de-AT"/>
        </w:rPr>
      </w:pPr>
      <w:r w:rsidRPr="0026019B">
        <w:rPr>
          <w:rFonts w:ascii="Helvetica" w:eastAsia="Times New Roman" w:hAnsi="Helvetica" w:cs="Helvetica"/>
          <w:color w:val="5F5F5F"/>
          <w:sz w:val="19"/>
          <w:szCs w:val="19"/>
          <w:lang w:eastAsia="de-AT"/>
        </w:rPr>
        <w:t>Die Segel müssen dem vorliegenden Reglement entsprechen. Die Definitionen und Vermessungsprozeduren sind konform mit den Vorgaben der ERS. (Vorlagen erhältlich bei den ASN) </w:t>
      </w:r>
    </w:p>
    <w:p w:rsidR="0026019B" w:rsidRPr="0026019B" w:rsidRDefault="0026019B" w:rsidP="0026019B">
      <w:pPr>
        <w:shd w:val="clear" w:color="auto" w:fill="FFFFFF"/>
        <w:spacing w:after="0" w:line="275" w:lineRule="atLeast"/>
        <w:outlineLvl w:val="3"/>
        <w:rPr>
          <w:rFonts w:ascii="inherit" w:eastAsia="Times New Roman" w:hAnsi="inherit" w:cs="Helvetica"/>
          <w:color w:val="5F5F5F"/>
          <w:sz w:val="21"/>
          <w:szCs w:val="21"/>
          <w:lang w:eastAsia="de-AT"/>
        </w:rPr>
      </w:pPr>
      <w:r w:rsidRPr="0026019B">
        <w:rPr>
          <w:rFonts w:ascii="inherit" w:eastAsia="Times New Roman" w:hAnsi="inherit" w:cs="Helvetica"/>
          <w:color w:val="5F5F5F"/>
          <w:sz w:val="21"/>
          <w:szCs w:val="21"/>
          <w:lang w:eastAsia="de-AT"/>
        </w:rPr>
        <w:t>II.4.3 Materialien </w:t>
      </w:r>
    </w:p>
    <w:p w:rsidR="0026019B" w:rsidRPr="0026019B" w:rsidRDefault="0026019B" w:rsidP="0026019B">
      <w:pPr>
        <w:shd w:val="clear" w:color="auto" w:fill="FFFFFF"/>
        <w:spacing w:after="0" w:line="240" w:lineRule="auto"/>
        <w:rPr>
          <w:rFonts w:ascii="Helvetica" w:eastAsia="Times New Roman" w:hAnsi="Helvetica" w:cs="Helvetica"/>
          <w:color w:val="5F5F5F"/>
          <w:sz w:val="19"/>
          <w:szCs w:val="19"/>
          <w:lang w:eastAsia="de-AT"/>
        </w:rPr>
      </w:pPr>
      <w:r w:rsidRPr="0026019B">
        <w:rPr>
          <w:rFonts w:ascii="Helvetica" w:eastAsia="Times New Roman" w:hAnsi="Helvetica" w:cs="Helvetica"/>
          <w:color w:val="5F5F5F"/>
          <w:sz w:val="19"/>
          <w:szCs w:val="19"/>
          <w:lang w:eastAsia="de-AT"/>
        </w:rPr>
        <w:t>Alle neuen Materialien, die in der Klasse eingeführt werden sollen, müssen vorgängig von der internationalen technischen Kommission schriftlich bewilligt werden. </w:t>
      </w:r>
    </w:p>
    <w:p w:rsidR="0026019B" w:rsidRPr="0026019B" w:rsidRDefault="0026019B" w:rsidP="0026019B">
      <w:pPr>
        <w:shd w:val="clear" w:color="auto" w:fill="FFFFFF"/>
        <w:spacing w:after="0" w:line="275" w:lineRule="atLeast"/>
        <w:outlineLvl w:val="3"/>
        <w:rPr>
          <w:rFonts w:ascii="inherit" w:eastAsia="Times New Roman" w:hAnsi="inherit" w:cs="Helvetica"/>
          <w:color w:val="5F5F5F"/>
          <w:sz w:val="21"/>
          <w:szCs w:val="21"/>
          <w:lang w:eastAsia="de-AT"/>
        </w:rPr>
      </w:pPr>
      <w:r w:rsidRPr="0026019B">
        <w:rPr>
          <w:rFonts w:ascii="inherit" w:eastAsia="Times New Roman" w:hAnsi="inherit" w:cs="Helvetica"/>
          <w:color w:val="5F5F5F"/>
          <w:sz w:val="21"/>
          <w:szCs w:val="21"/>
          <w:lang w:eastAsia="de-AT"/>
        </w:rPr>
        <w:t>II.4.4 </w:t>
      </w:r>
    </w:p>
    <w:p w:rsidR="0026019B" w:rsidRPr="0026019B" w:rsidRDefault="0026019B" w:rsidP="0026019B">
      <w:pPr>
        <w:shd w:val="clear" w:color="auto" w:fill="FFFFFF"/>
        <w:spacing w:after="0" w:line="240" w:lineRule="auto"/>
        <w:rPr>
          <w:rFonts w:ascii="Helvetica" w:eastAsia="Times New Roman" w:hAnsi="Helvetica" w:cs="Helvetica"/>
          <w:color w:val="5F5F5F"/>
          <w:sz w:val="19"/>
          <w:szCs w:val="19"/>
          <w:lang w:eastAsia="de-AT"/>
        </w:rPr>
      </w:pPr>
      <w:r w:rsidRPr="0026019B">
        <w:rPr>
          <w:rFonts w:ascii="Helvetica" w:eastAsia="Times New Roman" w:hAnsi="Helvetica" w:cs="Helvetica"/>
          <w:color w:val="5F5F5F"/>
          <w:sz w:val="19"/>
          <w:szCs w:val="19"/>
          <w:lang w:eastAsia="de-AT"/>
        </w:rPr>
        <w:t>Für alle Klassenregatten ist nur ein einziger und gleich bleibender Segelsatz an Bord erlaubt, von der ersten bis zur letzten Wettfahrt einer Meisterschaft. Dieser beinhaltet maximal folgende Segel: </w:t>
      </w:r>
    </w:p>
    <w:p w:rsidR="0026019B" w:rsidRPr="0026019B" w:rsidRDefault="0026019B" w:rsidP="0026019B">
      <w:pPr>
        <w:shd w:val="clear" w:color="auto" w:fill="FFFFFF"/>
        <w:spacing w:after="0" w:line="240" w:lineRule="auto"/>
        <w:rPr>
          <w:rFonts w:ascii="Helvetica" w:eastAsia="Times New Roman" w:hAnsi="Helvetica" w:cs="Helvetica"/>
          <w:color w:val="5F5F5F"/>
          <w:sz w:val="19"/>
          <w:szCs w:val="19"/>
          <w:lang w:eastAsia="de-AT"/>
        </w:rPr>
      </w:pPr>
      <w:r w:rsidRPr="0026019B">
        <w:rPr>
          <w:rFonts w:ascii="Helvetica" w:eastAsia="Times New Roman" w:hAnsi="Helvetica" w:cs="Helvetica"/>
          <w:color w:val="5F5F5F"/>
          <w:sz w:val="19"/>
          <w:szCs w:val="19"/>
          <w:lang w:eastAsia="de-AT"/>
        </w:rPr>
        <w:t xml:space="preserve">-1 </w:t>
      </w:r>
      <w:proofErr w:type="spellStart"/>
      <w:r w:rsidRPr="0026019B">
        <w:rPr>
          <w:rFonts w:ascii="Helvetica" w:eastAsia="Times New Roman" w:hAnsi="Helvetica" w:cs="Helvetica"/>
          <w:color w:val="5F5F5F"/>
          <w:sz w:val="19"/>
          <w:szCs w:val="19"/>
          <w:lang w:eastAsia="de-AT"/>
        </w:rPr>
        <w:t>Grossegel</w:t>
      </w:r>
      <w:proofErr w:type="spellEnd"/>
      <w:r w:rsidRPr="0026019B">
        <w:rPr>
          <w:rFonts w:ascii="Helvetica" w:eastAsia="Times New Roman" w:hAnsi="Helvetica" w:cs="Helvetica"/>
          <w:color w:val="5F5F5F"/>
          <w:sz w:val="19"/>
          <w:szCs w:val="19"/>
          <w:lang w:eastAsia="de-AT"/>
        </w:rPr>
        <w:t> </w:t>
      </w:r>
    </w:p>
    <w:p w:rsidR="0026019B" w:rsidRPr="0026019B" w:rsidRDefault="0026019B" w:rsidP="0026019B">
      <w:pPr>
        <w:shd w:val="clear" w:color="auto" w:fill="FFFFFF"/>
        <w:spacing w:after="0" w:line="240" w:lineRule="auto"/>
        <w:rPr>
          <w:rFonts w:ascii="Helvetica" w:eastAsia="Times New Roman" w:hAnsi="Helvetica" w:cs="Helvetica"/>
          <w:color w:val="5F5F5F"/>
          <w:sz w:val="19"/>
          <w:szCs w:val="19"/>
          <w:lang w:eastAsia="de-AT"/>
        </w:rPr>
      </w:pPr>
      <w:r w:rsidRPr="0026019B">
        <w:rPr>
          <w:rFonts w:ascii="Helvetica" w:eastAsia="Times New Roman" w:hAnsi="Helvetica" w:cs="Helvetica"/>
          <w:color w:val="5F5F5F"/>
          <w:sz w:val="19"/>
          <w:szCs w:val="19"/>
          <w:lang w:eastAsia="de-AT"/>
        </w:rPr>
        <w:t>-1 Genua </w:t>
      </w:r>
    </w:p>
    <w:p w:rsidR="0026019B" w:rsidRPr="0026019B" w:rsidRDefault="0026019B" w:rsidP="0026019B">
      <w:pPr>
        <w:shd w:val="clear" w:color="auto" w:fill="FFFFFF"/>
        <w:spacing w:after="0" w:line="240" w:lineRule="auto"/>
        <w:rPr>
          <w:rFonts w:ascii="Helvetica" w:eastAsia="Times New Roman" w:hAnsi="Helvetica" w:cs="Helvetica"/>
          <w:color w:val="5F5F5F"/>
          <w:sz w:val="19"/>
          <w:szCs w:val="19"/>
          <w:lang w:eastAsia="de-AT"/>
        </w:rPr>
      </w:pPr>
      <w:r w:rsidRPr="0026019B">
        <w:rPr>
          <w:rFonts w:ascii="Helvetica" w:eastAsia="Times New Roman" w:hAnsi="Helvetica" w:cs="Helvetica"/>
          <w:color w:val="5F5F5F"/>
          <w:sz w:val="19"/>
          <w:szCs w:val="19"/>
          <w:lang w:eastAsia="de-AT"/>
        </w:rPr>
        <w:t>-1 Fock </w:t>
      </w:r>
    </w:p>
    <w:p w:rsidR="0026019B" w:rsidRPr="0026019B" w:rsidRDefault="0026019B" w:rsidP="0026019B">
      <w:pPr>
        <w:shd w:val="clear" w:color="auto" w:fill="FFFFFF"/>
        <w:spacing w:after="0" w:line="240" w:lineRule="auto"/>
        <w:rPr>
          <w:rFonts w:ascii="Helvetica" w:eastAsia="Times New Roman" w:hAnsi="Helvetica" w:cs="Helvetica"/>
          <w:color w:val="5F5F5F"/>
          <w:sz w:val="19"/>
          <w:szCs w:val="19"/>
          <w:lang w:eastAsia="de-AT"/>
        </w:rPr>
      </w:pPr>
      <w:r w:rsidRPr="0026019B">
        <w:rPr>
          <w:rFonts w:ascii="Helvetica" w:eastAsia="Times New Roman" w:hAnsi="Helvetica" w:cs="Helvetica"/>
          <w:color w:val="5F5F5F"/>
          <w:sz w:val="19"/>
          <w:szCs w:val="19"/>
          <w:lang w:eastAsia="de-AT"/>
        </w:rPr>
        <w:t>-1 Sturmfock </w:t>
      </w:r>
    </w:p>
    <w:p w:rsidR="0026019B" w:rsidRPr="0026019B" w:rsidRDefault="0026019B" w:rsidP="0026019B">
      <w:pPr>
        <w:shd w:val="clear" w:color="auto" w:fill="FFFFFF"/>
        <w:spacing w:after="0" w:line="240" w:lineRule="auto"/>
        <w:rPr>
          <w:rFonts w:ascii="Helvetica" w:eastAsia="Times New Roman" w:hAnsi="Helvetica" w:cs="Helvetica"/>
          <w:color w:val="5F5F5F"/>
          <w:sz w:val="19"/>
          <w:szCs w:val="19"/>
          <w:lang w:eastAsia="de-AT"/>
        </w:rPr>
      </w:pPr>
      <w:r w:rsidRPr="0026019B">
        <w:rPr>
          <w:rFonts w:ascii="Helvetica" w:eastAsia="Times New Roman" w:hAnsi="Helvetica" w:cs="Helvetica"/>
          <w:color w:val="5F5F5F"/>
          <w:sz w:val="19"/>
          <w:szCs w:val="19"/>
          <w:lang w:eastAsia="de-AT"/>
        </w:rPr>
        <w:t>-1 Spinnaker nach Klassenvermessung </w:t>
      </w:r>
    </w:p>
    <w:p w:rsidR="0026019B" w:rsidRPr="0026019B" w:rsidRDefault="0026019B" w:rsidP="0026019B">
      <w:pPr>
        <w:shd w:val="clear" w:color="auto" w:fill="FFFFFF"/>
        <w:spacing w:after="0" w:line="240" w:lineRule="auto"/>
        <w:rPr>
          <w:rFonts w:ascii="Helvetica" w:eastAsia="Times New Roman" w:hAnsi="Helvetica" w:cs="Helvetica"/>
          <w:color w:val="5F5F5F"/>
          <w:sz w:val="19"/>
          <w:szCs w:val="19"/>
          <w:lang w:eastAsia="de-AT"/>
        </w:rPr>
      </w:pPr>
      <w:r w:rsidRPr="0026019B">
        <w:rPr>
          <w:rFonts w:ascii="Helvetica" w:eastAsia="Times New Roman" w:hAnsi="Helvetica" w:cs="Helvetica"/>
          <w:color w:val="5F5F5F"/>
          <w:sz w:val="19"/>
          <w:szCs w:val="19"/>
          <w:lang w:eastAsia="de-AT"/>
        </w:rPr>
        <w:t>(Für Klassierungen, die über einen Zusammenzug mehrerer zeitlich durch mehrere Tage voneinander getrennter Wettkämpfe erfolgen, können Segel zwischen den Wettkämpfen gewechselt werden). </w:t>
      </w:r>
    </w:p>
    <w:p w:rsidR="0026019B" w:rsidRPr="0026019B" w:rsidRDefault="0026019B" w:rsidP="0026019B">
      <w:pPr>
        <w:shd w:val="clear" w:color="auto" w:fill="FFFFFF"/>
        <w:spacing w:after="0" w:line="275" w:lineRule="atLeast"/>
        <w:outlineLvl w:val="3"/>
        <w:rPr>
          <w:rFonts w:ascii="inherit" w:eastAsia="Times New Roman" w:hAnsi="inherit" w:cs="Helvetica"/>
          <w:color w:val="5F5F5F"/>
          <w:sz w:val="21"/>
          <w:szCs w:val="21"/>
          <w:lang w:eastAsia="de-AT"/>
        </w:rPr>
      </w:pPr>
      <w:r w:rsidRPr="0026019B">
        <w:rPr>
          <w:rFonts w:ascii="inherit" w:eastAsia="Times New Roman" w:hAnsi="inherit" w:cs="Helvetica"/>
          <w:color w:val="5F5F5F"/>
          <w:sz w:val="21"/>
          <w:szCs w:val="21"/>
          <w:lang w:eastAsia="de-AT"/>
        </w:rPr>
        <w:t xml:space="preserve">II.4.5 </w:t>
      </w:r>
      <w:proofErr w:type="spellStart"/>
      <w:r w:rsidRPr="0026019B">
        <w:rPr>
          <w:rFonts w:ascii="inherit" w:eastAsia="Times New Roman" w:hAnsi="inherit" w:cs="Helvetica"/>
          <w:color w:val="5F5F5F"/>
          <w:sz w:val="21"/>
          <w:szCs w:val="21"/>
          <w:lang w:eastAsia="de-AT"/>
        </w:rPr>
        <w:t>Grossegel</w:t>
      </w:r>
      <w:proofErr w:type="spellEnd"/>
      <w:r w:rsidRPr="0026019B">
        <w:rPr>
          <w:rFonts w:ascii="inherit" w:eastAsia="Times New Roman" w:hAnsi="inherit" w:cs="Helvetica"/>
          <w:color w:val="5F5F5F"/>
          <w:sz w:val="21"/>
          <w:szCs w:val="21"/>
          <w:lang w:eastAsia="de-AT"/>
        </w:rPr>
        <w:t> </w:t>
      </w:r>
    </w:p>
    <w:p w:rsidR="0026019B" w:rsidRPr="0026019B" w:rsidRDefault="0026019B" w:rsidP="0026019B">
      <w:pPr>
        <w:shd w:val="clear" w:color="auto" w:fill="FFFFFF"/>
        <w:spacing w:after="0" w:line="240" w:lineRule="auto"/>
        <w:rPr>
          <w:rFonts w:ascii="Helvetica" w:eastAsia="Times New Roman" w:hAnsi="Helvetica" w:cs="Helvetica"/>
          <w:color w:val="5F5F5F"/>
          <w:sz w:val="19"/>
          <w:szCs w:val="19"/>
          <w:lang w:eastAsia="de-AT"/>
        </w:rPr>
      </w:pPr>
      <w:r w:rsidRPr="0026019B">
        <w:rPr>
          <w:rFonts w:ascii="Helvetica" w:eastAsia="Times New Roman" w:hAnsi="Helvetica" w:cs="Helvetica"/>
          <w:color w:val="5F5F5F"/>
          <w:sz w:val="19"/>
          <w:szCs w:val="19"/>
          <w:lang w:eastAsia="de-AT"/>
        </w:rPr>
        <w:t>Material: Gewobenes Polyester mit einem Gewicht zwischen 230 und 275 g/m². </w:t>
      </w:r>
    </w:p>
    <w:p w:rsidR="0026019B" w:rsidRPr="0026019B" w:rsidRDefault="0026019B" w:rsidP="0026019B">
      <w:pPr>
        <w:shd w:val="clear" w:color="auto" w:fill="FFFFFF"/>
        <w:spacing w:after="0" w:line="240" w:lineRule="auto"/>
        <w:rPr>
          <w:rFonts w:ascii="Helvetica" w:eastAsia="Times New Roman" w:hAnsi="Helvetica" w:cs="Helvetica"/>
          <w:color w:val="5F5F5F"/>
          <w:sz w:val="19"/>
          <w:szCs w:val="19"/>
          <w:lang w:eastAsia="de-AT"/>
        </w:rPr>
      </w:pPr>
      <w:r w:rsidRPr="0026019B">
        <w:rPr>
          <w:rFonts w:ascii="Helvetica" w:eastAsia="Times New Roman" w:hAnsi="Helvetica" w:cs="Helvetica"/>
          <w:color w:val="5F5F5F"/>
          <w:sz w:val="19"/>
          <w:szCs w:val="19"/>
          <w:lang w:eastAsia="de-AT"/>
        </w:rPr>
        <w:t>a) Erlaubt sind: </w:t>
      </w:r>
    </w:p>
    <w:p w:rsidR="0026019B" w:rsidRPr="0026019B" w:rsidRDefault="0026019B" w:rsidP="0026019B">
      <w:pPr>
        <w:shd w:val="clear" w:color="auto" w:fill="FFFFFF"/>
        <w:spacing w:after="0" w:line="240" w:lineRule="auto"/>
        <w:rPr>
          <w:rFonts w:ascii="Helvetica" w:eastAsia="Times New Roman" w:hAnsi="Helvetica" w:cs="Helvetica"/>
          <w:color w:val="5F5F5F"/>
          <w:sz w:val="19"/>
          <w:szCs w:val="19"/>
          <w:lang w:eastAsia="de-AT"/>
        </w:rPr>
      </w:pPr>
      <w:r w:rsidRPr="0026019B">
        <w:rPr>
          <w:rFonts w:ascii="Helvetica" w:eastAsia="Times New Roman" w:hAnsi="Helvetica" w:cs="Helvetica"/>
          <w:color w:val="5F5F5F"/>
          <w:sz w:val="19"/>
          <w:szCs w:val="19"/>
          <w:lang w:eastAsia="de-AT"/>
        </w:rPr>
        <w:t>-Zwei Fenster (aus PVC-Film oder Polyester, mit oder ohne Kettfäden). Das untere Fenster muss im unteren Drittel und das obere in den oberen beiden Dritteln des Segels platziert sein </w:t>
      </w:r>
    </w:p>
    <w:p w:rsidR="0026019B" w:rsidRPr="0026019B" w:rsidRDefault="0026019B" w:rsidP="0026019B">
      <w:pPr>
        <w:shd w:val="clear" w:color="auto" w:fill="FFFFFF"/>
        <w:spacing w:after="0" w:line="240" w:lineRule="auto"/>
        <w:rPr>
          <w:rFonts w:ascii="Helvetica" w:eastAsia="Times New Roman" w:hAnsi="Helvetica" w:cs="Helvetica"/>
          <w:color w:val="5F5F5F"/>
          <w:sz w:val="19"/>
          <w:szCs w:val="19"/>
          <w:lang w:eastAsia="de-AT"/>
        </w:rPr>
      </w:pPr>
      <w:r w:rsidRPr="0026019B">
        <w:rPr>
          <w:rFonts w:ascii="Helvetica" w:eastAsia="Times New Roman" w:hAnsi="Helvetica" w:cs="Helvetica"/>
          <w:color w:val="5F5F5F"/>
          <w:sz w:val="19"/>
          <w:szCs w:val="19"/>
          <w:lang w:eastAsia="de-AT"/>
        </w:rPr>
        <w:t xml:space="preserve">- Ein Cunningham zur Regelung der </w:t>
      </w:r>
      <w:proofErr w:type="spellStart"/>
      <w:r w:rsidRPr="0026019B">
        <w:rPr>
          <w:rFonts w:ascii="Helvetica" w:eastAsia="Times New Roman" w:hAnsi="Helvetica" w:cs="Helvetica"/>
          <w:color w:val="5F5F5F"/>
          <w:sz w:val="19"/>
          <w:szCs w:val="19"/>
          <w:lang w:eastAsia="de-AT"/>
        </w:rPr>
        <w:t>Vorliekspannung</w:t>
      </w:r>
      <w:proofErr w:type="spellEnd"/>
      <w:r w:rsidRPr="0026019B">
        <w:rPr>
          <w:rFonts w:ascii="Helvetica" w:eastAsia="Times New Roman" w:hAnsi="Helvetica" w:cs="Helvetica"/>
          <w:color w:val="5F5F5F"/>
          <w:sz w:val="19"/>
          <w:szCs w:val="19"/>
          <w:lang w:eastAsia="de-AT"/>
        </w:rPr>
        <w:t> </w:t>
      </w:r>
    </w:p>
    <w:p w:rsidR="0026019B" w:rsidRPr="0026019B" w:rsidRDefault="0026019B" w:rsidP="0026019B">
      <w:pPr>
        <w:shd w:val="clear" w:color="auto" w:fill="FFFFFF"/>
        <w:spacing w:after="0" w:line="240" w:lineRule="auto"/>
        <w:rPr>
          <w:rFonts w:ascii="Helvetica" w:eastAsia="Times New Roman" w:hAnsi="Helvetica" w:cs="Helvetica"/>
          <w:color w:val="5F5F5F"/>
          <w:sz w:val="19"/>
          <w:szCs w:val="19"/>
          <w:lang w:eastAsia="de-AT"/>
        </w:rPr>
      </w:pPr>
      <w:r w:rsidRPr="0026019B">
        <w:rPr>
          <w:rFonts w:ascii="Helvetica" w:eastAsia="Times New Roman" w:hAnsi="Helvetica" w:cs="Helvetica"/>
          <w:color w:val="5F5F5F"/>
          <w:sz w:val="19"/>
          <w:szCs w:val="19"/>
          <w:lang w:eastAsia="de-AT"/>
        </w:rPr>
        <w:t xml:space="preserve">- Achter-und </w:t>
      </w:r>
      <w:proofErr w:type="spellStart"/>
      <w:r w:rsidRPr="0026019B">
        <w:rPr>
          <w:rFonts w:ascii="Helvetica" w:eastAsia="Times New Roman" w:hAnsi="Helvetica" w:cs="Helvetica"/>
          <w:color w:val="5F5F5F"/>
          <w:sz w:val="19"/>
          <w:szCs w:val="19"/>
          <w:lang w:eastAsia="de-AT"/>
        </w:rPr>
        <w:t>Unterlieksleinen</w:t>
      </w:r>
      <w:proofErr w:type="spellEnd"/>
      <w:r w:rsidRPr="0026019B">
        <w:rPr>
          <w:rFonts w:ascii="Helvetica" w:eastAsia="Times New Roman" w:hAnsi="Helvetica" w:cs="Helvetica"/>
          <w:color w:val="5F5F5F"/>
          <w:sz w:val="19"/>
          <w:szCs w:val="19"/>
          <w:lang w:eastAsia="de-AT"/>
        </w:rPr>
        <w:t xml:space="preserve"> (Jakobsleinen) </w:t>
      </w:r>
    </w:p>
    <w:p w:rsidR="0026019B" w:rsidRPr="0026019B" w:rsidRDefault="0026019B" w:rsidP="0026019B">
      <w:pPr>
        <w:shd w:val="clear" w:color="auto" w:fill="FFFFFF"/>
        <w:spacing w:after="0" w:line="240" w:lineRule="auto"/>
        <w:rPr>
          <w:rFonts w:ascii="Helvetica" w:eastAsia="Times New Roman" w:hAnsi="Helvetica" w:cs="Helvetica"/>
          <w:color w:val="5F5F5F"/>
          <w:sz w:val="19"/>
          <w:szCs w:val="19"/>
          <w:lang w:eastAsia="de-AT"/>
        </w:rPr>
      </w:pPr>
      <w:r w:rsidRPr="0026019B">
        <w:rPr>
          <w:rFonts w:ascii="Helvetica" w:eastAsia="Times New Roman" w:hAnsi="Helvetica" w:cs="Helvetica"/>
          <w:color w:val="5F5F5F"/>
          <w:sz w:val="19"/>
          <w:szCs w:val="19"/>
          <w:lang w:eastAsia="de-AT"/>
        </w:rPr>
        <w:t xml:space="preserve">- Ein fliegendes </w:t>
      </w:r>
      <w:proofErr w:type="spellStart"/>
      <w:r w:rsidRPr="0026019B">
        <w:rPr>
          <w:rFonts w:ascii="Helvetica" w:eastAsia="Times New Roman" w:hAnsi="Helvetica" w:cs="Helvetica"/>
          <w:color w:val="5F5F5F"/>
          <w:sz w:val="19"/>
          <w:szCs w:val="19"/>
          <w:lang w:eastAsia="de-AT"/>
        </w:rPr>
        <w:t>Unterliek</w:t>
      </w:r>
      <w:proofErr w:type="spellEnd"/>
      <w:r w:rsidRPr="0026019B">
        <w:rPr>
          <w:rFonts w:ascii="Helvetica" w:eastAsia="Times New Roman" w:hAnsi="Helvetica" w:cs="Helvetica"/>
          <w:color w:val="5F5F5F"/>
          <w:sz w:val="19"/>
          <w:szCs w:val="19"/>
          <w:lang w:eastAsia="de-AT"/>
        </w:rPr>
        <w:t xml:space="preserve"> ist erlaubt. Die Überrundung des </w:t>
      </w:r>
      <w:proofErr w:type="spellStart"/>
      <w:r w:rsidRPr="0026019B">
        <w:rPr>
          <w:rFonts w:ascii="Helvetica" w:eastAsia="Times New Roman" w:hAnsi="Helvetica" w:cs="Helvetica"/>
          <w:color w:val="5F5F5F"/>
          <w:sz w:val="19"/>
          <w:szCs w:val="19"/>
          <w:lang w:eastAsia="de-AT"/>
        </w:rPr>
        <w:t>Unterlieks</w:t>
      </w:r>
      <w:proofErr w:type="spellEnd"/>
      <w:r w:rsidRPr="0026019B">
        <w:rPr>
          <w:rFonts w:ascii="Helvetica" w:eastAsia="Times New Roman" w:hAnsi="Helvetica" w:cs="Helvetica"/>
          <w:color w:val="5F5F5F"/>
          <w:sz w:val="19"/>
          <w:szCs w:val="19"/>
          <w:lang w:eastAsia="de-AT"/>
        </w:rPr>
        <w:t xml:space="preserve"> darf in keinem Punkt die gerade Linie zwischen Segelhals und </w:t>
      </w:r>
      <w:proofErr w:type="spellStart"/>
      <w:r w:rsidRPr="0026019B">
        <w:rPr>
          <w:rFonts w:ascii="Helvetica" w:eastAsia="Times New Roman" w:hAnsi="Helvetica" w:cs="Helvetica"/>
          <w:color w:val="5F5F5F"/>
          <w:sz w:val="19"/>
          <w:szCs w:val="19"/>
          <w:lang w:eastAsia="de-AT"/>
        </w:rPr>
        <w:t>Schothorn</w:t>
      </w:r>
      <w:proofErr w:type="spellEnd"/>
      <w:r w:rsidRPr="0026019B">
        <w:rPr>
          <w:rFonts w:ascii="Helvetica" w:eastAsia="Times New Roman" w:hAnsi="Helvetica" w:cs="Helvetica"/>
          <w:color w:val="5F5F5F"/>
          <w:sz w:val="19"/>
          <w:szCs w:val="19"/>
          <w:lang w:eastAsia="de-AT"/>
        </w:rPr>
        <w:t xml:space="preserve"> um mehr als 15 cm überschreiten. </w:t>
      </w:r>
    </w:p>
    <w:p w:rsidR="0026019B" w:rsidRPr="0026019B" w:rsidRDefault="0026019B" w:rsidP="0026019B">
      <w:pPr>
        <w:shd w:val="clear" w:color="auto" w:fill="FFFFFF"/>
        <w:spacing w:after="0" w:line="240" w:lineRule="auto"/>
        <w:rPr>
          <w:rFonts w:ascii="Helvetica" w:eastAsia="Times New Roman" w:hAnsi="Helvetica" w:cs="Helvetica"/>
          <w:color w:val="5F5F5F"/>
          <w:sz w:val="19"/>
          <w:szCs w:val="19"/>
          <w:lang w:eastAsia="de-AT"/>
        </w:rPr>
      </w:pPr>
      <w:r w:rsidRPr="0026019B">
        <w:rPr>
          <w:rFonts w:ascii="Helvetica" w:eastAsia="Times New Roman" w:hAnsi="Helvetica" w:cs="Helvetica"/>
          <w:color w:val="5F5F5F"/>
          <w:sz w:val="19"/>
          <w:szCs w:val="19"/>
          <w:lang w:eastAsia="de-AT"/>
        </w:rPr>
        <w:t>b) Die Dimension der Verstärkungen ist frei. </w:t>
      </w:r>
    </w:p>
    <w:p w:rsidR="0026019B" w:rsidRPr="0026019B" w:rsidRDefault="0026019B" w:rsidP="0026019B">
      <w:pPr>
        <w:shd w:val="clear" w:color="auto" w:fill="FFFFFF"/>
        <w:spacing w:after="0" w:line="240" w:lineRule="auto"/>
        <w:rPr>
          <w:rFonts w:ascii="Helvetica" w:eastAsia="Times New Roman" w:hAnsi="Helvetica" w:cs="Helvetica"/>
          <w:color w:val="5F5F5F"/>
          <w:sz w:val="19"/>
          <w:szCs w:val="19"/>
          <w:lang w:eastAsia="de-AT"/>
        </w:rPr>
      </w:pPr>
      <w:r w:rsidRPr="0026019B">
        <w:rPr>
          <w:rFonts w:ascii="Helvetica" w:eastAsia="Times New Roman" w:hAnsi="Helvetica" w:cs="Helvetica"/>
          <w:color w:val="5F5F5F"/>
          <w:sz w:val="19"/>
          <w:szCs w:val="19"/>
          <w:lang w:eastAsia="de-AT"/>
        </w:rPr>
        <w:t xml:space="preserve">c) Das </w:t>
      </w:r>
      <w:proofErr w:type="spellStart"/>
      <w:r w:rsidRPr="0026019B">
        <w:rPr>
          <w:rFonts w:ascii="Helvetica" w:eastAsia="Times New Roman" w:hAnsi="Helvetica" w:cs="Helvetica"/>
          <w:color w:val="5F5F5F"/>
          <w:sz w:val="19"/>
          <w:szCs w:val="19"/>
          <w:lang w:eastAsia="de-AT"/>
        </w:rPr>
        <w:t>Grossegel</w:t>
      </w:r>
      <w:proofErr w:type="spellEnd"/>
      <w:r w:rsidRPr="0026019B">
        <w:rPr>
          <w:rFonts w:ascii="Helvetica" w:eastAsia="Times New Roman" w:hAnsi="Helvetica" w:cs="Helvetica"/>
          <w:color w:val="5F5F5F"/>
          <w:sz w:val="19"/>
          <w:szCs w:val="19"/>
          <w:lang w:eastAsia="de-AT"/>
        </w:rPr>
        <w:t xml:space="preserve"> enthält im Minimum ein echtes Reff (mit entsprechenden Verstärkungen), dass im Minimum 1 m und im Maximum 4 m über dem </w:t>
      </w:r>
      <w:proofErr w:type="spellStart"/>
      <w:r w:rsidRPr="0026019B">
        <w:rPr>
          <w:rFonts w:ascii="Helvetica" w:eastAsia="Times New Roman" w:hAnsi="Helvetica" w:cs="Helvetica"/>
          <w:color w:val="5F5F5F"/>
          <w:sz w:val="19"/>
          <w:szCs w:val="19"/>
          <w:lang w:eastAsia="de-AT"/>
        </w:rPr>
        <w:t>Schothorn</w:t>
      </w:r>
      <w:proofErr w:type="spellEnd"/>
      <w:r w:rsidRPr="0026019B">
        <w:rPr>
          <w:rFonts w:ascii="Helvetica" w:eastAsia="Times New Roman" w:hAnsi="Helvetica" w:cs="Helvetica"/>
          <w:color w:val="5F5F5F"/>
          <w:sz w:val="19"/>
          <w:szCs w:val="19"/>
          <w:lang w:eastAsia="de-AT"/>
        </w:rPr>
        <w:t xml:space="preserve"> liegt. </w:t>
      </w:r>
    </w:p>
    <w:p w:rsidR="0026019B" w:rsidRPr="0026019B" w:rsidRDefault="0026019B" w:rsidP="0026019B">
      <w:pPr>
        <w:shd w:val="clear" w:color="auto" w:fill="FFFFFF"/>
        <w:spacing w:after="0" w:line="240" w:lineRule="auto"/>
        <w:rPr>
          <w:rFonts w:ascii="Helvetica" w:eastAsia="Times New Roman" w:hAnsi="Helvetica" w:cs="Helvetica"/>
          <w:color w:val="5F5F5F"/>
          <w:sz w:val="19"/>
          <w:szCs w:val="19"/>
          <w:lang w:eastAsia="de-AT"/>
        </w:rPr>
      </w:pPr>
      <w:r w:rsidRPr="0026019B">
        <w:rPr>
          <w:rFonts w:ascii="Helvetica" w:eastAsia="Times New Roman" w:hAnsi="Helvetica" w:cs="Helvetica"/>
          <w:color w:val="5F5F5F"/>
          <w:sz w:val="19"/>
          <w:szCs w:val="19"/>
          <w:lang w:eastAsia="de-AT"/>
        </w:rPr>
        <w:t xml:space="preserve">d) Das </w:t>
      </w:r>
      <w:proofErr w:type="spellStart"/>
      <w:r w:rsidRPr="0026019B">
        <w:rPr>
          <w:rFonts w:ascii="Helvetica" w:eastAsia="Times New Roman" w:hAnsi="Helvetica" w:cs="Helvetica"/>
          <w:color w:val="5F5F5F"/>
          <w:sz w:val="19"/>
          <w:szCs w:val="19"/>
          <w:lang w:eastAsia="de-AT"/>
        </w:rPr>
        <w:t>Grossegel</w:t>
      </w:r>
      <w:proofErr w:type="spellEnd"/>
      <w:r w:rsidRPr="0026019B">
        <w:rPr>
          <w:rFonts w:ascii="Helvetica" w:eastAsia="Times New Roman" w:hAnsi="Helvetica" w:cs="Helvetica"/>
          <w:color w:val="5F5F5F"/>
          <w:sz w:val="19"/>
          <w:szCs w:val="19"/>
          <w:lang w:eastAsia="de-AT"/>
        </w:rPr>
        <w:t xml:space="preserve"> enthält 4 Segellatten, die das </w:t>
      </w:r>
      <w:proofErr w:type="spellStart"/>
      <w:r w:rsidRPr="0026019B">
        <w:rPr>
          <w:rFonts w:ascii="Helvetica" w:eastAsia="Times New Roman" w:hAnsi="Helvetica" w:cs="Helvetica"/>
          <w:color w:val="5F5F5F"/>
          <w:sz w:val="19"/>
          <w:szCs w:val="19"/>
          <w:lang w:eastAsia="de-AT"/>
        </w:rPr>
        <w:t>gleichmässig</w:t>
      </w:r>
      <w:proofErr w:type="spellEnd"/>
      <w:r w:rsidRPr="0026019B">
        <w:rPr>
          <w:rFonts w:ascii="Helvetica" w:eastAsia="Times New Roman" w:hAnsi="Helvetica" w:cs="Helvetica"/>
          <w:color w:val="5F5F5F"/>
          <w:sz w:val="19"/>
          <w:szCs w:val="19"/>
          <w:lang w:eastAsia="de-AT"/>
        </w:rPr>
        <w:t xml:space="preserve"> über das </w:t>
      </w:r>
      <w:proofErr w:type="spellStart"/>
      <w:r w:rsidRPr="0026019B">
        <w:rPr>
          <w:rFonts w:ascii="Helvetica" w:eastAsia="Times New Roman" w:hAnsi="Helvetica" w:cs="Helvetica"/>
          <w:color w:val="5F5F5F"/>
          <w:sz w:val="19"/>
          <w:szCs w:val="19"/>
          <w:lang w:eastAsia="de-AT"/>
        </w:rPr>
        <w:t>Achterliek</w:t>
      </w:r>
      <w:proofErr w:type="spellEnd"/>
      <w:r w:rsidRPr="0026019B">
        <w:rPr>
          <w:rFonts w:ascii="Helvetica" w:eastAsia="Times New Roman" w:hAnsi="Helvetica" w:cs="Helvetica"/>
          <w:color w:val="5F5F5F"/>
          <w:sz w:val="19"/>
          <w:szCs w:val="19"/>
          <w:lang w:eastAsia="de-AT"/>
        </w:rPr>
        <w:t xml:space="preserve"> verteilt sind (Toleranz:+/100 mm). Die Breite der Latten ist kleiner als 50 mm nicht überschreiten. Nur die oberste Latte darf durchgehend sein, die Länge der drei übrigen Latten darf 1200 mm nicht überschreiten. </w:t>
      </w:r>
    </w:p>
    <w:p w:rsidR="0026019B" w:rsidRPr="0026019B" w:rsidRDefault="0026019B" w:rsidP="0026019B">
      <w:pPr>
        <w:shd w:val="clear" w:color="auto" w:fill="FFFFFF"/>
        <w:spacing w:after="0" w:line="240" w:lineRule="auto"/>
        <w:rPr>
          <w:rFonts w:ascii="Helvetica" w:eastAsia="Times New Roman" w:hAnsi="Helvetica" w:cs="Helvetica"/>
          <w:color w:val="5F5F5F"/>
          <w:sz w:val="19"/>
          <w:szCs w:val="19"/>
          <w:lang w:eastAsia="de-AT"/>
        </w:rPr>
      </w:pPr>
      <w:r w:rsidRPr="0026019B">
        <w:rPr>
          <w:rFonts w:ascii="Helvetica" w:eastAsia="Times New Roman" w:hAnsi="Helvetica" w:cs="Helvetica"/>
          <w:color w:val="5F5F5F"/>
          <w:sz w:val="19"/>
          <w:szCs w:val="19"/>
          <w:lang w:eastAsia="de-AT"/>
        </w:rPr>
        <w:t xml:space="preserve">e) Das Klassensymbol, die Segelnummer und der Nationalitätencode müssen auf dem </w:t>
      </w:r>
      <w:proofErr w:type="spellStart"/>
      <w:r w:rsidRPr="0026019B">
        <w:rPr>
          <w:rFonts w:ascii="Helvetica" w:eastAsia="Times New Roman" w:hAnsi="Helvetica" w:cs="Helvetica"/>
          <w:color w:val="5F5F5F"/>
          <w:sz w:val="19"/>
          <w:szCs w:val="19"/>
          <w:lang w:eastAsia="de-AT"/>
        </w:rPr>
        <w:t>Grossegel</w:t>
      </w:r>
      <w:proofErr w:type="spellEnd"/>
      <w:r w:rsidRPr="0026019B">
        <w:rPr>
          <w:rFonts w:ascii="Helvetica" w:eastAsia="Times New Roman" w:hAnsi="Helvetica" w:cs="Helvetica"/>
          <w:color w:val="5F5F5F"/>
          <w:sz w:val="19"/>
          <w:szCs w:val="19"/>
          <w:lang w:eastAsia="de-AT"/>
        </w:rPr>
        <w:t xml:space="preserve"> vorhanden und </w:t>
      </w:r>
      <w:proofErr w:type="spellStart"/>
      <w:r w:rsidRPr="0026019B">
        <w:rPr>
          <w:rFonts w:ascii="Helvetica" w:eastAsia="Times New Roman" w:hAnsi="Helvetica" w:cs="Helvetica"/>
          <w:color w:val="5F5F5F"/>
          <w:sz w:val="19"/>
          <w:szCs w:val="19"/>
          <w:lang w:eastAsia="de-AT"/>
        </w:rPr>
        <w:t>gemäss</w:t>
      </w:r>
      <w:proofErr w:type="spellEnd"/>
      <w:r w:rsidRPr="0026019B">
        <w:rPr>
          <w:rFonts w:ascii="Helvetica" w:eastAsia="Times New Roman" w:hAnsi="Helvetica" w:cs="Helvetica"/>
          <w:color w:val="5F5F5F"/>
          <w:sz w:val="19"/>
          <w:szCs w:val="19"/>
          <w:lang w:eastAsia="de-AT"/>
        </w:rPr>
        <w:t xml:space="preserve"> den ERS platziert sein. g) Beim Segeln dürfen das </w:t>
      </w:r>
      <w:proofErr w:type="spellStart"/>
      <w:r w:rsidRPr="0026019B">
        <w:rPr>
          <w:rFonts w:ascii="Helvetica" w:eastAsia="Times New Roman" w:hAnsi="Helvetica" w:cs="Helvetica"/>
          <w:color w:val="5F5F5F"/>
          <w:sz w:val="19"/>
          <w:szCs w:val="19"/>
          <w:lang w:eastAsia="de-AT"/>
        </w:rPr>
        <w:t>Vorliek</w:t>
      </w:r>
      <w:proofErr w:type="spellEnd"/>
      <w:r w:rsidRPr="0026019B">
        <w:rPr>
          <w:rFonts w:ascii="Helvetica" w:eastAsia="Times New Roman" w:hAnsi="Helvetica" w:cs="Helvetica"/>
          <w:color w:val="5F5F5F"/>
          <w:sz w:val="19"/>
          <w:szCs w:val="19"/>
          <w:lang w:eastAsia="de-AT"/>
        </w:rPr>
        <w:t xml:space="preserve"> und das </w:t>
      </w:r>
      <w:proofErr w:type="spellStart"/>
      <w:r w:rsidRPr="0026019B">
        <w:rPr>
          <w:rFonts w:ascii="Helvetica" w:eastAsia="Times New Roman" w:hAnsi="Helvetica" w:cs="Helvetica"/>
          <w:color w:val="5F5F5F"/>
          <w:sz w:val="19"/>
          <w:szCs w:val="19"/>
          <w:lang w:eastAsia="de-AT"/>
        </w:rPr>
        <w:t>Unterliek</w:t>
      </w:r>
      <w:proofErr w:type="spellEnd"/>
      <w:r w:rsidRPr="0026019B">
        <w:rPr>
          <w:rFonts w:ascii="Helvetica" w:eastAsia="Times New Roman" w:hAnsi="Helvetica" w:cs="Helvetica"/>
          <w:color w:val="5F5F5F"/>
          <w:sz w:val="19"/>
          <w:szCs w:val="19"/>
          <w:lang w:eastAsia="de-AT"/>
        </w:rPr>
        <w:t xml:space="preserve"> nicht über die auf Mast und Baum aufgemalten Vermessungsmarken gestreckt werden. </w:t>
      </w:r>
    </w:p>
    <w:p w:rsidR="0026019B" w:rsidRPr="0026019B" w:rsidRDefault="0026019B" w:rsidP="0026019B">
      <w:pPr>
        <w:shd w:val="clear" w:color="auto" w:fill="FFFFFF"/>
        <w:spacing w:after="0" w:line="240" w:lineRule="auto"/>
        <w:rPr>
          <w:rFonts w:ascii="Helvetica" w:eastAsia="Times New Roman" w:hAnsi="Helvetica" w:cs="Helvetica"/>
          <w:color w:val="5F5F5F"/>
          <w:sz w:val="19"/>
          <w:szCs w:val="19"/>
          <w:lang w:eastAsia="de-AT"/>
        </w:rPr>
      </w:pPr>
      <w:r w:rsidRPr="0026019B">
        <w:rPr>
          <w:rFonts w:ascii="Helvetica" w:eastAsia="Times New Roman" w:hAnsi="Helvetica" w:cs="Helvetica"/>
          <w:color w:val="5F5F5F"/>
          <w:sz w:val="19"/>
          <w:szCs w:val="19"/>
          <w:lang w:eastAsia="de-AT"/>
        </w:rPr>
        <w:t xml:space="preserve">Die Maximalmasse, inklusive </w:t>
      </w:r>
      <w:proofErr w:type="spellStart"/>
      <w:r w:rsidRPr="0026019B">
        <w:rPr>
          <w:rFonts w:ascii="Helvetica" w:eastAsia="Times New Roman" w:hAnsi="Helvetica" w:cs="Helvetica"/>
          <w:color w:val="5F5F5F"/>
          <w:sz w:val="19"/>
          <w:szCs w:val="19"/>
          <w:lang w:eastAsia="de-AT"/>
        </w:rPr>
        <w:t>Liektau</w:t>
      </w:r>
      <w:proofErr w:type="spellEnd"/>
      <w:r w:rsidRPr="0026019B">
        <w:rPr>
          <w:rFonts w:ascii="Helvetica" w:eastAsia="Times New Roman" w:hAnsi="Helvetica" w:cs="Helvetica"/>
          <w:color w:val="5F5F5F"/>
          <w:sz w:val="19"/>
          <w:szCs w:val="19"/>
          <w:lang w:eastAsia="de-AT"/>
        </w:rPr>
        <w:t>, sind: </w:t>
      </w:r>
    </w:p>
    <w:p w:rsidR="0026019B" w:rsidRPr="0026019B" w:rsidRDefault="0026019B" w:rsidP="0026019B">
      <w:pPr>
        <w:shd w:val="clear" w:color="auto" w:fill="FFFFFF"/>
        <w:spacing w:after="0" w:line="240" w:lineRule="auto"/>
        <w:rPr>
          <w:rFonts w:ascii="Helvetica" w:eastAsia="Times New Roman" w:hAnsi="Helvetica" w:cs="Helvetica"/>
          <w:color w:val="5F5F5F"/>
          <w:sz w:val="19"/>
          <w:szCs w:val="19"/>
          <w:lang w:eastAsia="de-AT"/>
        </w:rPr>
      </w:pPr>
      <w:r w:rsidRPr="0026019B">
        <w:rPr>
          <w:rFonts w:ascii="Helvetica" w:eastAsia="Times New Roman" w:hAnsi="Helvetica" w:cs="Helvetica"/>
          <w:color w:val="5F5F5F"/>
          <w:sz w:val="19"/>
          <w:szCs w:val="19"/>
          <w:lang w:eastAsia="de-AT"/>
        </w:rPr>
        <w:t xml:space="preserve">-Länge </w:t>
      </w:r>
      <w:proofErr w:type="spellStart"/>
      <w:r w:rsidRPr="0026019B">
        <w:rPr>
          <w:rFonts w:ascii="Helvetica" w:eastAsia="Times New Roman" w:hAnsi="Helvetica" w:cs="Helvetica"/>
          <w:color w:val="5F5F5F"/>
          <w:sz w:val="19"/>
          <w:szCs w:val="19"/>
          <w:lang w:eastAsia="de-AT"/>
        </w:rPr>
        <w:t>Achterliek</w:t>
      </w:r>
      <w:proofErr w:type="spellEnd"/>
      <w:r w:rsidRPr="0026019B">
        <w:rPr>
          <w:rFonts w:ascii="Helvetica" w:eastAsia="Times New Roman" w:hAnsi="Helvetica" w:cs="Helvetica"/>
          <w:color w:val="5F5F5F"/>
          <w:sz w:val="19"/>
          <w:szCs w:val="19"/>
          <w:lang w:eastAsia="de-AT"/>
        </w:rPr>
        <w:t xml:space="preserve"> 9700 mm; -Kopf 160 mm; -</w:t>
      </w:r>
      <w:proofErr w:type="spellStart"/>
      <w:r w:rsidRPr="0026019B">
        <w:rPr>
          <w:rFonts w:ascii="Helvetica" w:eastAsia="Times New Roman" w:hAnsi="Helvetica" w:cs="Helvetica"/>
          <w:color w:val="5F5F5F"/>
          <w:sz w:val="19"/>
          <w:szCs w:val="19"/>
          <w:lang w:eastAsia="de-AT"/>
        </w:rPr>
        <w:t>Mass</w:t>
      </w:r>
      <w:proofErr w:type="spellEnd"/>
      <w:r w:rsidRPr="0026019B">
        <w:rPr>
          <w:rFonts w:ascii="Helvetica" w:eastAsia="Times New Roman" w:hAnsi="Helvetica" w:cs="Helvetica"/>
          <w:color w:val="5F5F5F"/>
          <w:sz w:val="19"/>
          <w:szCs w:val="19"/>
          <w:lang w:eastAsia="de-AT"/>
        </w:rPr>
        <w:t xml:space="preserve"> ¾ </w:t>
      </w:r>
      <w:proofErr w:type="spellStart"/>
      <w:r w:rsidRPr="0026019B">
        <w:rPr>
          <w:rFonts w:ascii="Helvetica" w:eastAsia="Times New Roman" w:hAnsi="Helvetica" w:cs="Helvetica"/>
          <w:color w:val="5F5F5F"/>
          <w:sz w:val="19"/>
          <w:szCs w:val="19"/>
          <w:lang w:eastAsia="de-AT"/>
        </w:rPr>
        <w:t>Achterliek</w:t>
      </w:r>
      <w:proofErr w:type="spellEnd"/>
      <w:r w:rsidRPr="0026019B">
        <w:rPr>
          <w:rFonts w:ascii="Helvetica" w:eastAsia="Times New Roman" w:hAnsi="Helvetica" w:cs="Helvetica"/>
          <w:color w:val="5F5F5F"/>
          <w:sz w:val="19"/>
          <w:szCs w:val="19"/>
          <w:lang w:eastAsia="de-AT"/>
        </w:rPr>
        <w:t xml:space="preserve"> 1300 mm; -</w:t>
      </w:r>
      <w:proofErr w:type="spellStart"/>
      <w:r w:rsidRPr="0026019B">
        <w:rPr>
          <w:rFonts w:ascii="Helvetica" w:eastAsia="Times New Roman" w:hAnsi="Helvetica" w:cs="Helvetica"/>
          <w:color w:val="5F5F5F"/>
          <w:sz w:val="19"/>
          <w:szCs w:val="19"/>
          <w:lang w:eastAsia="de-AT"/>
        </w:rPr>
        <w:t>Mass</w:t>
      </w:r>
      <w:proofErr w:type="spellEnd"/>
      <w:r w:rsidRPr="0026019B">
        <w:rPr>
          <w:rFonts w:ascii="Helvetica" w:eastAsia="Times New Roman" w:hAnsi="Helvetica" w:cs="Helvetica"/>
          <w:color w:val="5F5F5F"/>
          <w:sz w:val="19"/>
          <w:szCs w:val="19"/>
          <w:lang w:eastAsia="de-AT"/>
        </w:rPr>
        <w:t xml:space="preserve"> ½ </w:t>
      </w:r>
      <w:proofErr w:type="spellStart"/>
      <w:r w:rsidRPr="0026019B">
        <w:rPr>
          <w:rFonts w:ascii="Helvetica" w:eastAsia="Times New Roman" w:hAnsi="Helvetica" w:cs="Helvetica"/>
          <w:color w:val="5F5F5F"/>
          <w:sz w:val="19"/>
          <w:szCs w:val="19"/>
          <w:lang w:eastAsia="de-AT"/>
        </w:rPr>
        <w:t>Achterliek</w:t>
      </w:r>
      <w:proofErr w:type="spellEnd"/>
      <w:r w:rsidRPr="0026019B">
        <w:rPr>
          <w:rFonts w:ascii="Helvetica" w:eastAsia="Times New Roman" w:hAnsi="Helvetica" w:cs="Helvetica"/>
          <w:color w:val="5F5F5F"/>
          <w:sz w:val="19"/>
          <w:szCs w:val="19"/>
          <w:lang w:eastAsia="de-AT"/>
        </w:rPr>
        <w:t xml:space="preserve"> 2250 mm; -Fenster unten 0,7 m²; -Fenster oben 0,3 m² </w:t>
      </w:r>
    </w:p>
    <w:p w:rsidR="0026019B" w:rsidRPr="0026019B" w:rsidRDefault="0026019B" w:rsidP="0026019B">
      <w:pPr>
        <w:shd w:val="clear" w:color="auto" w:fill="FFFFFF"/>
        <w:spacing w:after="0" w:line="275" w:lineRule="atLeast"/>
        <w:outlineLvl w:val="3"/>
        <w:rPr>
          <w:rFonts w:ascii="inherit" w:eastAsia="Times New Roman" w:hAnsi="inherit" w:cs="Helvetica"/>
          <w:color w:val="5F5F5F"/>
          <w:sz w:val="21"/>
          <w:szCs w:val="21"/>
          <w:lang w:eastAsia="de-AT"/>
        </w:rPr>
      </w:pPr>
      <w:r w:rsidRPr="0026019B">
        <w:rPr>
          <w:rFonts w:ascii="inherit" w:eastAsia="Times New Roman" w:hAnsi="inherit" w:cs="Helvetica"/>
          <w:color w:val="5F5F5F"/>
          <w:sz w:val="21"/>
          <w:szCs w:val="21"/>
          <w:lang w:eastAsia="de-AT"/>
        </w:rPr>
        <w:t>II.4.6 Genua </w:t>
      </w:r>
    </w:p>
    <w:p w:rsidR="0026019B" w:rsidRPr="0026019B" w:rsidRDefault="0026019B" w:rsidP="0026019B">
      <w:pPr>
        <w:shd w:val="clear" w:color="auto" w:fill="FFFFFF"/>
        <w:spacing w:after="0" w:line="240" w:lineRule="auto"/>
        <w:rPr>
          <w:rFonts w:ascii="Helvetica" w:eastAsia="Times New Roman" w:hAnsi="Helvetica" w:cs="Helvetica"/>
          <w:color w:val="5F5F5F"/>
          <w:sz w:val="19"/>
          <w:szCs w:val="19"/>
          <w:lang w:eastAsia="de-AT"/>
        </w:rPr>
      </w:pPr>
      <w:r w:rsidRPr="0026019B">
        <w:rPr>
          <w:rFonts w:ascii="Helvetica" w:eastAsia="Times New Roman" w:hAnsi="Helvetica" w:cs="Helvetica"/>
          <w:color w:val="5F5F5F"/>
          <w:sz w:val="19"/>
          <w:szCs w:val="19"/>
          <w:lang w:eastAsia="de-AT"/>
        </w:rPr>
        <w:t>Material: Die Wahl des Materials ist frei. Allerdings darf die Genua nicht weniger als 4,8 kg wiegen, in trockenem Zustand und ohne Segelsack. </w:t>
      </w:r>
    </w:p>
    <w:p w:rsidR="0026019B" w:rsidRPr="0026019B" w:rsidRDefault="0026019B" w:rsidP="0026019B">
      <w:pPr>
        <w:shd w:val="clear" w:color="auto" w:fill="FFFFFF"/>
        <w:spacing w:after="0" w:line="240" w:lineRule="auto"/>
        <w:rPr>
          <w:rFonts w:ascii="Helvetica" w:eastAsia="Times New Roman" w:hAnsi="Helvetica" w:cs="Helvetica"/>
          <w:color w:val="5F5F5F"/>
          <w:sz w:val="19"/>
          <w:szCs w:val="19"/>
          <w:lang w:eastAsia="de-AT"/>
        </w:rPr>
      </w:pPr>
      <w:proofErr w:type="spellStart"/>
      <w:r w:rsidRPr="0026019B">
        <w:rPr>
          <w:rFonts w:ascii="Helvetica" w:eastAsia="Times New Roman" w:hAnsi="Helvetica" w:cs="Helvetica"/>
          <w:color w:val="5F5F5F"/>
          <w:sz w:val="19"/>
          <w:szCs w:val="19"/>
          <w:lang w:eastAsia="de-AT"/>
        </w:rPr>
        <w:t>Ausserdem</w:t>
      </w:r>
      <w:proofErr w:type="spellEnd"/>
      <w:r w:rsidRPr="0026019B">
        <w:rPr>
          <w:rFonts w:ascii="Helvetica" w:eastAsia="Times New Roman" w:hAnsi="Helvetica" w:cs="Helvetica"/>
          <w:color w:val="5F5F5F"/>
          <w:sz w:val="19"/>
          <w:szCs w:val="19"/>
          <w:lang w:eastAsia="de-AT"/>
        </w:rPr>
        <w:t xml:space="preserve"> erlaubt sind: </w:t>
      </w:r>
    </w:p>
    <w:p w:rsidR="0026019B" w:rsidRPr="0026019B" w:rsidRDefault="0026019B" w:rsidP="0026019B">
      <w:pPr>
        <w:shd w:val="clear" w:color="auto" w:fill="FFFFFF"/>
        <w:spacing w:after="0" w:line="240" w:lineRule="auto"/>
        <w:rPr>
          <w:rFonts w:ascii="Helvetica" w:eastAsia="Times New Roman" w:hAnsi="Helvetica" w:cs="Helvetica"/>
          <w:color w:val="5F5F5F"/>
          <w:sz w:val="19"/>
          <w:szCs w:val="19"/>
          <w:lang w:eastAsia="de-AT"/>
        </w:rPr>
      </w:pPr>
      <w:r w:rsidRPr="0026019B">
        <w:rPr>
          <w:rFonts w:ascii="Helvetica" w:eastAsia="Times New Roman" w:hAnsi="Helvetica" w:cs="Helvetica"/>
          <w:color w:val="5F5F5F"/>
          <w:sz w:val="19"/>
          <w:szCs w:val="19"/>
          <w:lang w:eastAsia="de-AT"/>
        </w:rPr>
        <w:t>-Fenster </w:t>
      </w:r>
    </w:p>
    <w:p w:rsidR="0026019B" w:rsidRPr="0026019B" w:rsidRDefault="0026019B" w:rsidP="0026019B">
      <w:pPr>
        <w:shd w:val="clear" w:color="auto" w:fill="FFFFFF"/>
        <w:spacing w:after="0" w:line="240" w:lineRule="auto"/>
        <w:rPr>
          <w:rFonts w:ascii="Helvetica" w:eastAsia="Times New Roman" w:hAnsi="Helvetica" w:cs="Helvetica"/>
          <w:color w:val="5F5F5F"/>
          <w:sz w:val="19"/>
          <w:szCs w:val="19"/>
          <w:lang w:eastAsia="de-AT"/>
        </w:rPr>
      </w:pPr>
      <w:r w:rsidRPr="0026019B">
        <w:rPr>
          <w:rFonts w:ascii="Helvetica" w:eastAsia="Times New Roman" w:hAnsi="Helvetica" w:cs="Helvetica"/>
          <w:color w:val="5F5F5F"/>
          <w:sz w:val="19"/>
          <w:szCs w:val="19"/>
          <w:lang w:eastAsia="de-AT"/>
        </w:rPr>
        <w:t xml:space="preserve">-Achter-und </w:t>
      </w:r>
      <w:proofErr w:type="spellStart"/>
      <w:r w:rsidRPr="0026019B">
        <w:rPr>
          <w:rFonts w:ascii="Helvetica" w:eastAsia="Times New Roman" w:hAnsi="Helvetica" w:cs="Helvetica"/>
          <w:color w:val="5F5F5F"/>
          <w:sz w:val="19"/>
          <w:szCs w:val="19"/>
          <w:lang w:eastAsia="de-AT"/>
        </w:rPr>
        <w:t>Unterlieksleine</w:t>
      </w:r>
      <w:proofErr w:type="spellEnd"/>
      <w:r w:rsidRPr="0026019B">
        <w:rPr>
          <w:rFonts w:ascii="Helvetica" w:eastAsia="Times New Roman" w:hAnsi="Helvetica" w:cs="Helvetica"/>
          <w:color w:val="5F5F5F"/>
          <w:sz w:val="19"/>
          <w:szCs w:val="19"/>
          <w:lang w:eastAsia="de-AT"/>
        </w:rPr>
        <w:t xml:space="preserve"> (Jakobsleinen) </w:t>
      </w:r>
    </w:p>
    <w:p w:rsidR="0026019B" w:rsidRPr="0026019B" w:rsidRDefault="0026019B" w:rsidP="0026019B">
      <w:pPr>
        <w:shd w:val="clear" w:color="auto" w:fill="FFFFFF"/>
        <w:spacing w:after="0" w:line="240" w:lineRule="auto"/>
        <w:rPr>
          <w:rFonts w:ascii="Helvetica" w:eastAsia="Times New Roman" w:hAnsi="Helvetica" w:cs="Helvetica"/>
          <w:color w:val="5F5F5F"/>
          <w:sz w:val="19"/>
          <w:szCs w:val="19"/>
          <w:lang w:eastAsia="de-AT"/>
        </w:rPr>
      </w:pPr>
      <w:r w:rsidRPr="0026019B">
        <w:rPr>
          <w:rFonts w:ascii="Helvetica" w:eastAsia="Times New Roman" w:hAnsi="Helvetica" w:cs="Helvetica"/>
          <w:color w:val="5F5F5F"/>
          <w:sz w:val="19"/>
          <w:szCs w:val="19"/>
          <w:lang w:eastAsia="de-AT"/>
        </w:rPr>
        <w:t xml:space="preserve">-Ein Cunningham für den </w:t>
      </w:r>
      <w:proofErr w:type="spellStart"/>
      <w:r w:rsidRPr="0026019B">
        <w:rPr>
          <w:rFonts w:ascii="Helvetica" w:eastAsia="Times New Roman" w:hAnsi="Helvetica" w:cs="Helvetica"/>
          <w:color w:val="5F5F5F"/>
          <w:sz w:val="19"/>
          <w:szCs w:val="19"/>
          <w:lang w:eastAsia="de-AT"/>
        </w:rPr>
        <w:t>Vorliektrimm</w:t>
      </w:r>
      <w:proofErr w:type="spellEnd"/>
      <w:r w:rsidRPr="0026019B">
        <w:rPr>
          <w:rFonts w:ascii="Helvetica" w:eastAsia="Times New Roman" w:hAnsi="Helvetica" w:cs="Helvetica"/>
          <w:color w:val="5F5F5F"/>
          <w:sz w:val="19"/>
          <w:szCs w:val="19"/>
          <w:lang w:eastAsia="de-AT"/>
        </w:rPr>
        <w:t> </w:t>
      </w:r>
    </w:p>
    <w:p w:rsidR="0026019B" w:rsidRPr="0026019B" w:rsidRDefault="0026019B" w:rsidP="0026019B">
      <w:pPr>
        <w:shd w:val="clear" w:color="auto" w:fill="FFFFFF"/>
        <w:spacing w:after="0" w:line="240" w:lineRule="auto"/>
        <w:rPr>
          <w:rFonts w:ascii="Helvetica" w:eastAsia="Times New Roman" w:hAnsi="Helvetica" w:cs="Helvetica"/>
          <w:color w:val="5F5F5F"/>
          <w:sz w:val="19"/>
          <w:szCs w:val="19"/>
          <w:lang w:eastAsia="de-AT"/>
        </w:rPr>
      </w:pPr>
      <w:r w:rsidRPr="0026019B">
        <w:rPr>
          <w:rFonts w:ascii="Helvetica" w:eastAsia="Times New Roman" w:hAnsi="Helvetica" w:cs="Helvetica"/>
          <w:color w:val="5F5F5F"/>
          <w:sz w:val="19"/>
          <w:szCs w:val="19"/>
          <w:lang w:eastAsia="de-AT"/>
        </w:rPr>
        <w:t>-Die Dimension der Verstärkungen ist frei </w:t>
      </w:r>
    </w:p>
    <w:p w:rsidR="0026019B" w:rsidRPr="0026019B" w:rsidRDefault="0026019B" w:rsidP="0026019B">
      <w:pPr>
        <w:shd w:val="clear" w:color="auto" w:fill="FFFFFF"/>
        <w:spacing w:after="0" w:line="240" w:lineRule="auto"/>
        <w:rPr>
          <w:rFonts w:ascii="Helvetica" w:eastAsia="Times New Roman" w:hAnsi="Helvetica" w:cs="Helvetica"/>
          <w:color w:val="5F5F5F"/>
          <w:sz w:val="19"/>
          <w:szCs w:val="19"/>
          <w:lang w:eastAsia="de-AT"/>
        </w:rPr>
      </w:pPr>
      <w:r w:rsidRPr="0026019B">
        <w:rPr>
          <w:rFonts w:ascii="Helvetica" w:eastAsia="Times New Roman" w:hAnsi="Helvetica" w:cs="Helvetica"/>
          <w:color w:val="5F5F5F"/>
          <w:sz w:val="19"/>
          <w:szCs w:val="19"/>
          <w:lang w:eastAsia="de-AT"/>
        </w:rPr>
        <w:t>Verboten sind: </w:t>
      </w:r>
    </w:p>
    <w:p w:rsidR="0026019B" w:rsidRPr="0026019B" w:rsidRDefault="0026019B" w:rsidP="0026019B">
      <w:pPr>
        <w:shd w:val="clear" w:color="auto" w:fill="FFFFFF"/>
        <w:spacing w:after="0" w:line="240" w:lineRule="auto"/>
        <w:rPr>
          <w:rFonts w:ascii="Helvetica" w:eastAsia="Times New Roman" w:hAnsi="Helvetica" w:cs="Helvetica"/>
          <w:color w:val="5F5F5F"/>
          <w:sz w:val="19"/>
          <w:szCs w:val="19"/>
          <w:lang w:eastAsia="de-AT"/>
        </w:rPr>
      </w:pPr>
      <w:r w:rsidRPr="0026019B">
        <w:rPr>
          <w:rFonts w:ascii="Helvetica" w:eastAsia="Times New Roman" w:hAnsi="Helvetica" w:cs="Helvetica"/>
          <w:color w:val="5F5F5F"/>
          <w:sz w:val="19"/>
          <w:szCs w:val="19"/>
          <w:lang w:eastAsia="de-AT"/>
        </w:rPr>
        <w:t>-Alle Vorrichtungen, die zum Beschweren des Segels dienen </w:t>
      </w:r>
    </w:p>
    <w:p w:rsidR="0026019B" w:rsidRPr="0026019B" w:rsidRDefault="0026019B" w:rsidP="0026019B">
      <w:pPr>
        <w:shd w:val="clear" w:color="auto" w:fill="FFFFFF"/>
        <w:spacing w:after="0" w:line="240" w:lineRule="auto"/>
        <w:rPr>
          <w:rFonts w:ascii="Helvetica" w:eastAsia="Times New Roman" w:hAnsi="Helvetica" w:cs="Helvetica"/>
          <w:color w:val="5F5F5F"/>
          <w:sz w:val="19"/>
          <w:szCs w:val="19"/>
          <w:lang w:eastAsia="de-AT"/>
        </w:rPr>
      </w:pPr>
      <w:r w:rsidRPr="0026019B">
        <w:rPr>
          <w:rFonts w:ascii="Helvetica" w:eastAsia="Times New Roman" w:hAnsi="Helvetica" w:cs="Helvetica"/>
          <w:color w:val="5F5F5F"/>
          <w:sz w:val="19"/>
          <w:szCs w:val="19"/>
          <w:lang w:eastAsia="de-AT"/>
        </w:rPr>
        <w:t>-Segellatten </w:t>
      </w:r>
    </w:p>
    <w:p w:rsidR="0026019B" w:rsidRPr="0026019B" w:rsidRDefault="0026019B" w:rsidP="0026019B">
      <w:pPr>
        <w:shd w:val="clear" w:color="auto" w:fill="FFFFFF"/>
        <w:spacing w:after="0" w:line="240" w:lineRule="auto"/>
        <w:rPr>
          <w:rFonts w:ascii="Helvetica" w:eastAsia="Times New Roman" w:hAnsi="Helvetica" w:cs="Helvetica"/>
          <w:color w:val="5F5F5F"/>
          <w:sz w:val="19"/>
          <w:szCs w:val="19"/>
          <w:lang w:eastAsia="de-AT"/>
        </w:rPr>
      </w:pPr>
      <w:r w:rsidRPr="0026019B">
        <w:rPr>
          <w:rFonts w:ascii="Helvetica" w:eastAsia="Times New Roman" w:hAnsi="Helvetica" w:cs="Helvetica"/>
          <w:color w:val="5F5F5F"/>
          <w:sz w:val="19"/>
          <w:szCs w:val="19"/>
          <w:lang w:eastAsia="de-AT"/>
        </w:rPr>
        <w:t>Die Maximalmasse sind: </w:t>
      </w:r>
    </w:p>
    <w:p w:rsidR="0026019B" w:rsidRPr="0026019B" w:rsidRDefault="0026019B" w:rsidP="0026019B">
      <w:pPr>
        <w:shd w:val="clear" w:color="auto" w:fill="FFFFFF"/>
        <w:spacing w:after="0" w:line="240" w:lineRule="auto"/>
        <w:rPr>
          <w:rFonts w:ascii="Helvetica" w:eastAsia="Times New Roman" w:hAnsi="Helvetica" w:cs="Helvetica"/>
          <w:color w:val="5F5F5F"/>
          <w:sz w:val="19"/>
          <w:szCs w:val="19"/>
          <w:lang w:eastAsia="de-AT"/>
        </w:rPr>
      </w:pPr>
      <w:r w:rsidRPr="0026019B">
        <w:rPr>
          <w:rFonts w:ascii="Helvetica" w:eastAsia="Times New Roman" w:hAnsi="Helvetica" w:cs="Helvetica"/>
          <w:color w:val="5F5F5F"/>
          <w:sz w:val="19"/>
          <w:szCs w:val="19"/>
          <w:lang w:eastAsia="de-AT"/>
        </w:rPr>
        <w:t>-IG (</w:t>
      </w:r>
      <w:proofErr w:type="spellStart"/>
      <w:r w:rsidRPr="0026019B">
        <w:rPr>
          <w:rFonts w:ascii="Helvetica" w:eastAsia="Times New Roman" w:hAnsi="Helvetica" w:cs="Helvetica"/>
          <w:color w:val="5F5F5F"/>
          <w:sz w:val="19"/>
          <w:szCs w:val="19"/>
          <w:lang w:eastAsia="de-AT"/>
        </w:rPr>
        <w:t>Vorliek</w:t>
      </w:r>
      <w:proofErr w:type="spellEnd"/>
      <w:r w:rsidRPr="0026019B">
        <w:rPr>
          <w:rFonts w:ascii="Helvetica" w:eastAsia="Times New Roman" w:hAnsi="Helvetica" w:cs="Helvetica"/>
          <w:color w:val="5F5F5F"/>
          <w:sz w:val="19"/>
          <w:szCs w:val="19"/>
          <w:lang w:eastAsia="de-AT"/>
        </w:rPr>
        <w:t>) 8050 mm Minimum 7850 mm </w:t>
      </w:r>
    </w:p>
    <w:p w:rsidR="0026019B" w:rsidRPr="0026019B" w:rsidRDefault="0026019B" w:rsidP="0026019B">
      <w:pPr>
        <w:shd w:val="clear" w:color="auto" w:fill="FFFFFF"/>
        <w:spacing w:after="0" w:line="240" w:lineRule="auto"/>
        <w:rPr>
          <w:rFonts w:ascii="Helvetica" w:eastAsia="Times New Roman" w:hAnsi="Helvetica" w:cs="Helvetica"/>
          <w:color w:val="5F5F5F"/>
          <w:sz w:val="19"/>
          <w:szCs w:val="19"/>
          <w:lang w:eastAsia="de-AT"/>
        </w:rPr>
      </w:pPr>
      <w:r w:rsidRPr="0026019B">
        <w:rPr>
          <w:rFonts w:ascii="Helvetica" w:eastAsia="Times New Roman" w:hAnsi="Helvetica" w:cs="Helvetica"/>
          <w:color w:val="5F5F5F"/>
          <w:sz w:val="19"/>
          <w:szCs w:val="19"/>
          <w:lang w:eastAsia="de-AT"/>
        </w:rPr>
        <w:t xml:space="preserve">-LP (Distanz </w:t>
      </w:r>
      <w:proofErr w:type="spellStart"/>
      <w:r w:rsidRPr="0026019B">
        <w:rPr>
          <w:rFonts w:ascii="Helvetica" w:eastAsia="Times New Roman" w:hAnsi="Helvetica" w:cs="Helvetica"/>
          <w:color w:val="5F5F5F"/>
          <w:sz w:val="19"/>
          <w:szCs w:val="19"/>
          <w:lang w:eastAsia="de-AT"/>
        </w:rPr>
        <w:t>Schothorn-Vorliek</w:t>
      </w:r>
      <w:proofErr w:type="spellEnd"/>
      <w:r w:rsidRPr="0026019B">
        <w:rPr>
          <w:rFonts w:ascii="Helvetica" w:eastAsia="Times New Roman" w:hAnsi="Helvetica" w:cs="Helvetica"/>
          <w:color w:val="5F5F5F"/>
          <w:sz w:val="19"/>
          <w:szCs w:val="19"/>
          <w:lang w:eastAsia="de-AT"/>
        </w:rPr>
        <w:t>) 4200 mm Minimum 4000 mm </w:t>
      </w:r>
    </w:p>
    <w:p w:rsidR="0026019B" w:rsidRPr="0026019B" w:rsidRDefault="0026019B" w:rsidP="0026019B">
      <w:pPr>
        <w:shd w:val="clear" w:color="auto" w:fill="FFFFFF"/>
        <w:spacing w:after="0" w:line="240" w:lineRule="auto"/>
        <w:rPr>
          <w:rFonts w:ascii="Helvetica" w:eastAsia="Times New Roman" w:hAnsi="Helvetica" w:cs="Helvetica"/>
          <w:color w:val="5F5F5F"/>
          <w:sz w:val="19"/>
          <w:szCs w:val="19"/>
          <w:lang w:eastAsia="de-AT"/>
        </w:rPr>
      </w:pPr>
      <w:r w:rsidRPr="0026019B">
        <w:rPr>
          <w:rFonts w:ascii="Helvetica" w:eastAsia="Times New Roman" w:hAnsi="Helvetica" w:cs="Helvetica"/>
          <w:color w:val="5F5F5F"/>
          <w:sz w:val="19"/>
          <w:szCs w:val="19"/>
          <w:lang w:eastAsia="de-AT"/>
        </w:rPr>
        <w:t>-Kopf H 40 mm </w:t>
      </w:r>
    </w:p>
    <w:p w:rsidR="0026019B" w:rsidRPr="0026019B" w:rsidRDefault="0026019B" w:rsidP="0026019B">
      <w:pPr>
        <w:shd w:val="clear" w:color="auto" w:fill="FFFFFF"/>
        <w:spacing w:after="0" w:line="275" w:lineRule="atLeast"/>
        <w:outlineLvl w:val="3"/>
        <w:rPr>
          <w:rFonts w:ascii="inherit" w:eastAsia="Times New Roman" w:hAnsi="inherit" w:cs="Helvetica"/>
          <w:color w:val="5F5F5F"/>
          <w:sz w:val="21"/>
          <w:szCs w:val="21"/>
          <w:lang w:eastAsia="de-AT"/>
        </w:rPr>
      </w:pPr>
      <w:r w:rsidRPr="0026019B">
        <w:rPr>
          <w:rFonts w:ascii="inherit" w:eastAsia="Times New Roman" w:hAnsi="inherit" w:cs="Helvetica"/>
          <w:color w:val="5F5F5F"/>
          <w:sz w:val="21"/>
          <w:szCs w:val="21"/>
          <w:lang w:eastAsia="de-AT"/>
        </w:rPr>
        <w:t xml:space="preserve">II.4.7 </w:t>
      </w:r>
      <w:proofErr w:type="spellStart"/>
      <w:r w:rsidRPr="0026019B">
        <w:rPr>
          <w:rFonts w:ascii="inherit" w:eastAsia="Times New Roman" w:hAnsi="inherit" w:cs="Helvetica"/>
          <w:color w:val="5F5F5F"/>
          <w:sz w:val="21"/>
          <w:szCs w:val="21"/>
          <w:lang w:eastAsia="de-AT"/>
        </w:rPr>
        <w:t>Solent</w:t>
      </w:r>
      <w:proofErr w:type="spellEnd"/>
      <w:r w:rsidRPr="0026019B">
        <w:rPr>
          <w:rFonts w:ascii="inherit" w:eastAsia="Times New Roman" w:hAnsi="inherit" w:cs="Helvetica"/>
          <w:color w:val="5F5F5F"/>
          <w:sz w:val="21"/>
          <w:szCs w:val="21"/>
          <w:lang w:eastAsia="de-AT"/>
        </w:rPr>
        <w:t> </w:t>
      </w:r>
    </w:p>
    <w:p w:rsidR="0026019B" w:rsidRPr="0026019B" w:rsidRDefault="0026019B" w:rsidP="0026019B">
      <w:pPr>
        <w:shd w:val="clear" w:color="auto" w:fill="FFFFFF"/>
        <w:spacing w:after="0" w:line="240" w:lineRule="auto"/>
        <w:rPr>
          <w:rFonts w:ascii="Helvetica" w:eastAsia="Times New Roman" w:hAnsi="Helvetica" w:cs="Helvetica"/>
          <w:color w:val="5F5F5F"/>
          <w:sz w:val="19"/>
          <w:szCs w:val="19"/>
          <w:lang w:eastAsia="de-AT"/>
        </w:rPr>
      </w:pPr>
      <w:r w:rsidRPr="0026019B">
        <w:rPr>
          <w:rFonts w:ascii="Helvetica" w:eastAsia="Times New Roman" w:hAnsi="Helvetica" w:cs="Helvetica"/>
          <w:color w:val="5F5F5F"/>
          <w:sz w:val="19"/>
          <w:szCs w:val="19"/>
          <w:lang w:eastAsia="de-AT"/>
        </w:rPr>
        <w:t xml:space="preserve">Material: </w:t>
      </w:r>
      <w:proofErr w:type="gramStart"/>
      <w:r w:rsidRPr="0026019B">
        <w:rPr>
          <w:rFonts w:ascii="Helvetica" w:eastAsia="Times New Roman" w:hAnsi="Helvetica" w:cs="Helvetica"/>
          <w:color w:val="5F5F5F"/>
          <w:sz w:val="19"/>
          <w:szCs w:val="19"/>
          <w:lang w:eastAsia="de-AT"/>
        </w:rPr>
        <w:t>gewobenes</w:t>
      </w:r>
      <w:proofErr w:type="gramEnd"/>
      <w:r w:rsidRPr="0026019B">
        <w:rPr>
          <w:rFonts w:ascii="Helvetica" w:eastAsia="Times New Roman" w:hAnsi="Helvetica" w:cs="Helvetica"/>
          <w:color w:val="5F5F5F"/>
          <w:sz w:val="19"/>
          <w:szCs w:val="19"/>
          <w:lang w:eastAsia="de-AT"/>
        </w:rPr>
        <w:t xml:space="preserve"> Polyester (zwischen 230 und 275 </w:t>
      </w:r>
      <w:proofErr w:type="spellStart"/>
      <w:r w:rsidRPr="0026019B">
        <w:rPr>
          <w:rFonts w:ascii="Helvetica" w:eastAsia="Times New Roman" w:hAnsi="Helvetica" w:cs="Helvetica"/>
          <w:color w:val="5F5F5F"/>
          <w:sz w:val="19"/>
          <w:szCs w:val="19"/>
          <w:lang w:eastAsia="de-AT"/>
        </w:rPr>
        <w:t>gr</w:t>
      </w:r>
      <w:proofErr w:type="spellEnd"/>
      <w:r w:rsidRPr="0026019B">
        <w:rPr>
          <w:rFonts w:ascii="Helvetica" w:eastAsia="Times New Roman" w:hAnsi="Helvetica" w:cs="Helvetica"/>
          <w:color w:val="5F5F5F"/>
          <w:sz w:val="19"/>
          <w:szCs w:val="19"/>
          <w:lang w:eastAsia="de-AT"/>
        </w:rPr>
        <w:t>/m²) </w:t>
      </w:r>
    </w:p>
    <w:p w:rsidR="0026019B" w:rsidRPr="0026019B" w:rsidRDefault="0026019B" w:rsidP="0026019B">
      <w:pPr>
        <w:shd w:val="clear" w:color="auto" w:fill="FFFFFF"/>
        <w:spacing w:after="0" w:line="240" w:lineRule="auto"/>
        <w:rPr>
          <w:rFonts w:ascii="Helvetica" w:eastAsia="Times New Roman" w:hAnsi="Helvetica" w:cs="Helvetica"/>
          <w:color w:val="5F5F5F"/>
          <w:sz w:val="19"/>
          <w:szCs w:val="19"/>
          <w:lang w:eastAsia="de-AT"/>
        </w:rPr>
      </w:pPr>
      <w:r w:rsidRPr="0026019B">
        <w:rPr>
          <w:rFonts w:ascii="Helvetica" w:eastAsia="Times New Roman" w:hAnsi="Helvetica" w:cs="Helvetica"/>
          <w:color w:val="5F5F5F"/>
          <w:sz w:val="19"/>
          <w:szCs w:val="19"/>
          <w:lang w:eastAsia="de-AT"/>
        </w:rPr>
        <w:t>a) Erlaubt sind: </w:t>
      </w:r>
    </w:p>
    <w:p w:rsidR="0026019B" w:rsidRPr="0026019B" w:rsidRDefault="0026019B" w:rsidP="0026019B">
      <w:pPr>
        <w:shd w:val="clear" w:color="auto" w:fill="FFFFFF"/>
        <w:spacing w:after="0" w:line="240" w:lineRule="auto"/>
        <w:rPr>
          <w:rFonts w:ascii="Helvetica" w:eastAsia="Times New Roman" w:hAnsi="Helvetica" w:cs="Helvetica"/>
          <w:color w:val="5F5F5F"/>
          <w:sz w:val="19"/>
          <w:szCs w:val="19"/>
          <w:lang w:eastAsia="de-AT"/>
        </w:rPr>
      </w:pPr>
      <w:r w:rsidRPr="0026019B">
        <w:rPr>
          <w:rFonts w:ascii="Helvetica" w:eastAsia="Times New Roman" w:hAnsi="Helvetica" w:cs="Helvetica"/>
          <w:color w:val="5F5F5F"/>
          <w:sz w:val="19"/>
          <w:szCs w:val="19"/>
          <w:lang w:eastAsia="de-AT"/>
        </w:rPr>
        <w:lastRenderedPageBreak/>
        <w:t>-2 Fenster </w:t>
      </w:r>
    </w:p>
    <w:p w:rsidR="0026019B" w:rsidRPr="0026019B" w:rsidRDefault="0026019B" w:rsidP="0026019B">
      <w:pPr>
        <w:shd w:val="clear" w:color="auto" w:fill="FFFFFF"/>
        <w:spacing w:after="0" w:line="240" w:lineRule="auto"/>
        <w:rPr>
          <w:rFonts w:ascii="Helvetica" w:eastAsia="Times New Roman" w:hAnsi="Helvetica" w:cs="Helvetica"/>
          <w:color w:val="5F5F5F"/>
          <w:sz w:val="19"/>
          <w:szCs w:val="19"/>
          <w:lang w:eastAsia="de-AT"/>
        </w:rPr>
      </w:pPr>
      <w:r w:rsidRPr="0026019B">
        <w:rPr>
          <w:rFonts w:ascii="Helvetica" w:eastAsia="Times New Roman" w:hAnsi="Helvetica" w:cs="Helvetica"/>
          <w:color w:val="5F5F5F"/>
          <w:sz w:val="19"/>
          <w:szCs w:val="19"/>
          <w:lang w:eastAsia="de-AT"/>
        </w:rPr>
        <w:t xml:space="preserve">-Achter-und </w:t>
      </w:r>
      <w:proofErr w:type="spellStart"/>
      <w:r w:rsidRPr="0026019B">
        <w:rPr>
          <w:rFonts w:ascii="Helvetica" w:eastAsia="Times New Roman" w:hAnsi="Helvetica" w:cs="Helvetica"/>
          <w:color w:val="5F5F5F"/>
          <w:sz w:val="19"/>
          <w:szCs w:val="19"/>
          <w:lang w:eastAsia="de-AT"/>
        </w:rPr>
        <w:t>Unterlieksleine</w:t>
      </w:r>
      <w:proofErr w:type="spellEnd"/>
      <w:r w:rsidRPr="0026019B">
        <w:rPr>
          <w:rFonts w:ascii="Helvetica" w:eastAsia="Times New Roman" w:hAnsi="Helvetica" w:cs="Helvetica"/>
          <w:color w:val="5F5F5F"/>
          <w:sz w:val="19"/>
          <w:szCs w:val="19"/>
          <w:lang w:eastAsia="de-AT"/>
        </w:rPr>
        <w:t xml:space="preserve"> (Jakobsleinen) </w:t>
      </w:r>
    </w:p>
    <w:p w:rsidR="0026019B" w:rsidRPr="0026019B" w:rsidRDefault="0026019B" w:rsidP="0026019B">
      <w:pPr>
        <w:shd w:val="clear" w:color="auto" w:fill="FFFFFF"/>
        <w:spacing w:after="0" w:line="240" w:lineRule="auto"/>
        <w:rPr>
          <w:rFonts w:ascii="Helvetica" w:eastAsia="Times New Roman" w:hAnsi="Helvetica" w:cs="Helvetica"/>
          <w:color w:val="5F5F5F"/>
          <w:sz w:val="19"/>
          <w:szCs w:val="19"/>
          <w:lang w:eastAsia="de-AT"/>
        </w:rPr>
      </w:pPr>
      <w:r w:rsidRPr="0026019B">
        <w:rPr>
          <w:rFonts w:ascii="Helvetica" w:eastAsia="Times New Roman" w:hAnsi="Helvetica" w:cs="Helvetica"/>
          <w:color w:val="5F5F5F"/>
          <w:sz w:val="19"/>
          <w:szCs w:val="19"/>
          <w:lang w:eastAsia="de-AT"/>
        </w:rPr>
        <w:t xml:space="preserve">-Ein Cunningham für den </w:t>
      </w:r>
      <w:proofErr w:type="spellStart"/>
      <w:r w:rsidRPr="0026019B">
        <w:rPr>
          <w:rFonts w:ascii="Helvetica" w:eastAsia="Times New Roman" w:hAnsi="Helvetica" w:cs="Helvetica"/>
          <w:color w:val="5F5F5F"/>
          <w:sz w:val="19"/>
          <w:szCs w:val="19"/>
          <w:lang w:eastAsia="de-AT"/>
        </w:rPr>
        <w:t>Vorliektrimm</w:t>
      </w:r>
      <w:proofErr w:type="spellEnd"/>
      <w:r w:rsidRPr="0026019B">
        <w:rPr>
          <w:rFonts w:ascii="Helvetica" w:eastAsia="Times New Roman" w:hAnsi="Helvetica" w:cs="Helvetica"/>
          <w:color w:val="5F5F5F"/>
          <w:sz w:val="19"/>
          <w:szCs w:val="19"/>
          <w:lang w:eastAsia="de-AT"/>
        </w:rPr>
        <w:t> </w:t>
      </w:r>
    </w:p>
    <w:p w:rsidR="0026019B" w:rsidRPr="0026019B" w:rsidRDefault="0026019B" w:rsidP="0026019B">
      <w:pPr>
        <w:shd w:val="clear" w:color="auto" w:fill="FFFFFF"/>
        <w:spacing w:after="0" w:line="240" w:lineRule="auto"/>
        <w:rPr>
          <w:rFonts w:ascii="Helvetica" w:eastAsia="Times New Roman" w:hAnsi="Helvetica" w:cs="Helvetica"/>
          <w:color w:val="5F5F5F"/>
          <w:sz w:val="19"/>
          <w:szCs w:val="19"/>
          <w:lang w:eastAsia="de-AT"/>
        </w:rPr>
      </w:pPr>
      <w:r w:rsidRPr="0026019B">
        <w:rPr>
          <w:rFonts w:ascii="Helvetica" w:eastAsia="Times New Roman" w:hAnsi="Helvetica" w:cs="Helvetica"/>
          <w:color w:val="5F5F5F"/>
          <w:sz w:val="19"/>
          <w:szCs w:val="19"/>
          <w:lang w:eastAsia="de-AT"/>
        </w:rPr>
        <w:t>-Ein Reff </w:t>
      </w:r>
    </w:p>
    <w:p w:rsidR="0026019B" w:rsidRPr="0026019B" w:rsidRDefault="0026019B" w:rsidP="0026019B">
      <w:pPr>
        <w:shd w:val="clear" w:color="auto" w:fill="FFFFFF"/>
        <w:spacing w:after="0" w:line="240" w:lineRule="auto"/>
        <w:rPr>
          <w:rFonts w:ascii="Helvetica" w:eastAsia="Times New Roman" w:hAnsi="Helvetica" w:cs="Helvetica"/>
          <w:color w:val="5F5F5F"/>
          <w:sz w:val="19"/>
          <w:szCs w:val="19"/>
          <w:lang w:eastAsia="de-AT"/>
        </w:rPr>
      </w:pPr>
      <w:r w:rsidRPr="0026019B">
        <w:rPr>
          <w:rFonts w:ascii="Helvetica" w:eastAsia="Times New Roman" w:hAnsi="Helvetica" w:cs="Helvetica"/>
          <w:color w:val="5F5F5F"/>
          <w:sz w:val="19"/>
          <w:szCs w:val="19"/>
          <w:lang w:eastAsia="de-AT"/>
        </w:rPr>
        <w:t>b) Segellatten sind verboten </w:t>
      </w:r>
    </w:p>
    <w:p w:rsidR="0026019B" w:rsidRPr="0026019B" w:rsidRDefault="0026019B" w:rsidP="0026019B">
      <w:pPr>
        <w:shd w:val="clear" w:color="auto" w:fill="FFFFFF"/>
        <w:spacing w:after="0" w:line="240" w:lineRule="auto"/>
        <w:rPr>
          <w:rFonts w:ascii="Helvetica" w:eastAsia="Times New Roman" w:hAnsi="Helvetica" w:cs="Helvetica"/>
          <w:color w:val="5F5F5F"/>
          <w:sz w:val="19"/>
          <w:szCs w:val="19"/>
          <w:lang w:eastAsia="de-AT"/>
        </w:rPr>
      </w:pPr>
      <w:r w:rsidRPr="0026019B">
        <w:rPr>
          <w:rFonts w:ascii="Helvetica" w:eastAsia="Times New Roman" w:hAnsi="Helvetica" w:cs="Helvetica"/>
          <w:color w:val="5F5F5F"/>
          <w:sz w:val="19"/>
          <w:szCs w:val="19"/>
          <w:lang w:eastAsia="de-AT"/>
        </w:rPr>
        <w:t>c) Die Dimension der Verstärkungen ist frei. </w:t>
      </w:r>
    </w:p>
    <w:p w:rsidR="0026019B" w:rsidRPr="0026019B" w:rsidRDefault="0026019B" w:rsidP="0026019B">
      <w:pPr>
        <w:shd w:val="clear" w:color="auto" w:fill="FFFFFF"/>
        <w:spacing w:after="0" w:line="240" w:lineRule="auto"/>
        <w:rPr>
          <w:rFonts w:ascii="Helvetica" w:eastAsia="Times New Roman" w:hAnsi="Helvetica" w:cs="Helvetica"/>
          <w:color w:val="5F5F5F"/>
          <w:sz w:val="19"/>
          <w:szCs w:val="19"/>
          <w:lang w:eastAsia="de-AT"/>
        </w:rPr>
      </w:pPr>
      <w:r w:rsidRPr="0026019B">
        <w:rPr>
          <w:rFonts w:ascii="Helvetica" w:eastAsia="Times New Roman" w:hAnsi="Helvetica" w:cs="Helvetica"/>
          <w:color w:val="5F5F5F"/>
          <w:sz w:val="19"/>
          <w:szCs w:val="19"/>
          <w:lang w:eastAsia="de-AT"/>
        </w:rPr>
        <w:t>Die Maximalmasse sind: </w:t>
      </w:r>
    </w:p>
    <w:p w:rsidR="0026019B" w:rsidRPr="0026019B" w:rsidRDefault="0026019B" w:rsidP="0026019B">
      <w:pPr>
        <w:shd w:val="clear" w:color="auto" w:fill="FFFFFF"/>
        <w:spacing w:after="0" w:line="240" w:lineRule="auto"/>
        <w:rPr>
          <w:rFonts w:ascii="Helvetica" w:eastAsia="Times New Roman" w:hAnsi="Helvetica" w:cs="Helvetica"/>
          <w:color w:val="5F5F5F"/>
          <w:sz w:val="19"/>
          <w:szCs w:val="19"/>
          <w:lang w:eastAsia="de-AT"/>
        </w:rPr>
      </w:pPr>
      <w:r w:rsidRPr="0026019B">
        <w:rPr>
          <w:rFonts w:ascii="Helvetica" w:eastAsia="Times New Roman" w:hAnsi="Helvetica" w:cs="Helvetica"/>
          <w:color w:val="5F5F5F"/>
          <w:sz w:val="19"/>
          <w:szCs w:val="19"/>
          <w:lang w:eastAsia="de-AT"/>
        </w:rPr>
        <w:t>-IG 7950 mm ; Minimum 7750 mm </w:t>
      </w:r>
    </w:p>
    <w:p w:rsidR="0026019B" w:rsidRPr="0026019B" w:rsidRDefault="0026019B" w:rsidP="0026019B">
      <w:pPr>
        <w:shd w:val="clear" w:color="auto" w:fill="FFFFFF"/>
        <w:spacing w:after="0" w:line="240" w:lineRule="auto"/>
        <w:rPr>
          <w:rFonts w:ascii="Helvetica" w:eastAsia="Times New Roman" w:hAnsi="Helvetica" w:cs="Helvetica"/>
          <w:color w:val="5F5F5F"/>
          <w:sz w:val="19"/>
          <w:szCs w:val="19"/>
          <w:lang w:eastAsia="de-AT"/>
        </w:rPr>
      </w:pPr>
      <w:r w:rsidRPr="0026019B">
        <w:rPr>
          <w:rFonts w:ascii="Helvetica" w:eastAsia="Times New Roman" w:hAnsi="Helvetica" w:cs="Helvetica"/>
          <w:color w:val="5F5F5F"/>
          <w:sz w:val="19"/>
          <w:szCs w:val="19"/>
          <w:lang w:eastAsia="de-AT"/>
        </w:rPr>
        <w:t>-Kopf 40 mm </w:t>
      </w:r>
    </w:p>
    <w:p w:rsidR="0026019B" w:rsidRPr="0026019B" w:rsidRDefault="0026019B" w:rsidP="0026019B">
      <w:pPr>
        <w:shd w:val="clear" w:color="auto" w:fill="FFFFFF"/>
        <w:spacing w:after="0" w:line="240" w:lineRule="auto"/>
        <w:rPr>
          <w:rFonts w:ascii="Helvetica" w:eastAsia="Times New Roman" w:hAnsi="Helvetica" w:cs="Helvetica"/>
          <w:color w:val="5F5F5F"/>
          <w:sz w:val="19"/>
          <w:szCs w:val="19"/>
          <w:lang w:eastAsia="de-AT"/>
        </w:rPr>
      </w:pPr>
      <w:r w:rsidRPr="0026019B">
        <w:rPr>
          <w:rFonts w:ascii="Helvetica" w:eastAsia="Times New Roman" w:hAnsi="Helvetica" w:cs="Helvetica"/>
          <w:color w:val="5F5F5F"/>
          <w:sz w:val="19"/>
          <w:szCs w:val="19"/>
          <w:lang w:eastAsia="de-AT"/>
        </w:rPr>
        <w:t>-LP 3000 mm ; Minimum 2800 mm </w:t>
      </w:r>
    </w:p>
    <w:p w:rsidR="0026019B" w:rsidRPr="0026019B" w:rsidRDefault="0026019B" w:rsidP="0026019B">
      <w:pPr>
        <w:shd w:val="clear" w:color="auto" w:fill="FFFFFF"/>
        <w:spacing w:after="0" w:line="275" w:lineRule="atLeast"/>
        <w:outlineLvl w:val="3"/>
        <w:rPr>
          <w:rFonts w:ascii="inherit" w:eastAsia="Times New Roman" w:hAnsi="inherit" w:cs="Helvetica"/>
          <w:color w:val="5F5F5F"/>
          <w:sz w:val="21"/>
          <w:szCs w:val="21"/>
          <w:lang w:eastAsia="de-AT"/>
        </w:rPr>
      </w:pPr>
      <w:r w:rsidRPr="0026019B">
        <w:rPr>
          <w:rFonts w:ascii="inherit" w:eastAsia="Times New Roman" w:hAnsi="inherit" w:cs="Helvetica"/>
          <w:color w:val="5F5F5F"/>
          <w:sz w:val="21"/>
          <w:szCs w:val="21"/>
          <w:lang w:eastAsia="de-AT"/>
        </w:rPr>
        <w:t>II.4.8 Sturmfock </w:t>
      </w:r>
    </w:p>
    <w:p w:rsidR="0026019B" w:rsidRPr="0026019B" w:rsidRDefault="0026019B" w:rsidP="0026019B">
      <w:pPr>
        <w:shd w:val="clear" w:color="auto" w:fill="FFFFFF"/>
        <w:spacing w:after="0" w:line="240" w:lineRule="auto"/>
        <w:rPr>
          <w:rFonts w:ascii="Helvetica" w:eastAsia="Times New Roman" w:hAnsi="Helvetica" w:cs="Helvetica"/>
          <w:color w:val="5F5F5F"/>
          <w:sz w:val="19"/>
          <w:szCs w:val="19"/>
          <w:lang w:eastAsia="de-AT"/>
        </w:rPr>
      </w:pPr>
      <w:r w:rsidRPr="0026019B">
        <w:rPr>
          <w:rFonts w:ascii="Helvetica" w:eastAsia="Times New Roman" w:hAnsi="Helvetica" w:cs="Helvetica"/>
          <w:color w:val="5F5F5F"/>
          <w:sz w:val="19"/>
          <w:szCs w:val="19"/>
          <w:lang w:eastAsia="de-AT"/>
        </w:rPr>
        <w:t xml:space="preserve">Material: </w:t>
      </w:r>
      <w:proofErr w:type="gramStart"/>
      <w:r w:rsidRPr="0026019B">
        <w:rPr>
          <w:rFonts w:ascii="Helvetica" w:eastAsia="Times New Roman" w:hAnsi="Helvetica" w:cs="Helvetica"/>
          <w:color w:val="5F5F5F"/>
          <w:sz w:val="19"/>
          <w:szCs w:val="19"/>
          <w:lang w:eastAsia="de-AT"/>
        </w:rPr>
        <w:t>gewobenes</w:t>
      </w:r>
      <w:proofErr w:type="gramEnd"/>
      <w:r w:rsidRPr="0026019B">
        <w:rPr>
          <w:rFonts w:ascii="Helvetica" w:eastAsia="Times New Roman" w:hAnsi="Helvetica" w:cs="Helvetica"/>
          <w:color w:val="5F5F5F"/>
          <w:sz w:val="19"/>
          <w:szCs w:val="19"/>
          <w:lang w:eastAsia="de-AT"/>
        </w:rPr>
        <w:t xml:space="preserve"> Polyester (zwischen 230 und 275 </w:t>
      </w:r>
      <w:proofErr w:type="spellStart"/>
      <w:r w:rsidRPr="0026019B">
        <w:rPr>
          <w:rFonts w:ascii="Helvetica" w:eastAsia="Times New Roman" w:hAnsi="Helvetica" w:cs="Helvetica"/>
          <w:color w:val="5F5F5F"/>
          <w:sz w:val="19"/>
          <w:szCs w:val="19"/>
          <w:lang w:eastAsia="de-AT"/>
        </w:rPr>
        <w:t>gr</w:t>
      </w:r>
      <w:proofErr w:type="spellEnd"/>
      <w:r w:rsidRPr="0026019B">
        <w:rPr>
          <w:rFonts w:ascii="Helvetica" w:eastAsia="Times New Roman" w:hAnsi="Helvetica" w:cs="Helvetica"/>
          <w:color w:val="5F5F5F"/>
          <w:sz w:val="19"/>
          <w:szCs w:val="19"/>
          <w:lang w:eastAsia="de-AT"/>
        </w:rPr>
        <w:t>/m²) </w:t>
      </w:r>
    </w:p>
    <w:p w:rsidR="0026019B" w:rsidRPr="0026019B" w:rsidRDefault="0026019B" w:rsidP="0026019B">
      <w:pPr>
        <w:shd w:val="clear" w:color="auto" w:fill="FFFFFF"/>
        <w:spacing w:after="0" w:line="240" w:lineRule="auto"/>
        <w:rPr>
          <w:rFonts w:ascii="Helvetica" w:eastAsia="Times New Roman" w:hAnsi="Helvetica" w:cs="Helvetica"/>
          <w:color w:val="5F5F5F"/>
          <w:sz w:val="19"/>
          <w:szCs w:val="19"/>
          <w:lang w:eastAsia="de-AT"/>
        </w:rPr>
      </w:pPr>
      <w:r w:rsidRPr="0026019B">
        <w:rPr>
          <w:rFonts w:ascii="Helvetica" w:eastAsia="Times New Roman" w:hAnsi="Helvetica" w:cs="Helvetica"/>
          <w:color w:val="5F5F5F"/>
          <w:sz w:val="19"/>
          <w:szCs w:val="19"/>
          <w:lang w:eastAsia="de-AT"/>
        </w:rPr>
        <w:t xml:space="preserve">a) Erlaubt sind: Achter-und </w:t>
      </w:r>
      <w:proofErr w:type="spellStart"/>
      <w:r w:rsidRPr="0026019B">
        <w:rPr>
          <w:rFonts w:ascii="Helvetica" w:eastAsia="Times New Roman" w:hAnsi="Helvetica" w:cs="Helvetica"/>
          <w:color w:val="5F5F5F"/>
          <w:sz w:val="19"/>
          <w:szCs w:val="19"/>
          <w:lang w:eastAsia="de-AT"/>
        </w:rPr>
        <w:t>Unterlieksleine</w:t>
      </w:r>
      <w:proofErr w:type="spellEnd"/>
      <w:r w:rsidRPr="0026019B">
        <w:rPr>
          <w:rFonts w:ascii="Helvetica" w:eastAsia="Times New Roman" w:hAnsi="Helvetica" w:cs="Helvetica"/>
          <w:color w:val="5F5F5F"/>
          <w:sz w:val="19"/>
          <w:szCs w:val="19"/>
          <w:lang w:eastAsia="de-AT"/>
        </w:rPr>
        <w:t xml:space="preserve"> (Jakobsleinen) </w:t>
      </w:r>
    </w:p>
    <w:p w:rsidR="0026019B" w:rsidRPr="0026019B" w:rsidRDefault="0026019B" w:rsidP="0026019B">
      <w:pPr>
        <w:shd w:val="clear" w:color="auto" w:fill="FFFFFF"/>
        <w:spacing w:after="0" w:line="240" w:lineRule="auto"/>
        <w:rPr>
          <w:rFonts w:ascii="Helvetica" w:eastAsia="Times New Roman" w:hAnsi="Helvetica" w:cs="Helvetica"/>
          <w:color w:val="5F5F5F"/>
          <w:sz w:val="19"/>
          <w:szCs w:val="19"/>
          <w:lang w:eastAsia="de-AT"/>
        </w:rPr>
      </w:pPr>
      <w:r w:rsidRPr="0026019B">
        <w:rPr>
          <w:rFonts w:ascii="Helvetica" w:eastAsia="Times New Roman" w:hAnsi="Helvetica" w:cs="Helvetica"/>
          <w:color w:val="5F5F5F"/>
          <w:sz w:val="19"/>
          <w:szCs w:val="19"/>
          <w:lang w:eastAsia="de-AT"/>
        </w:rPr>
        <w:t>b) Segellatten sind verboten </w:t>
      </w:r>
    </w:p>
    <w:p w:rsidR="0026019B" w:rsidRPr="0026019B" w:rsidRDefault="0026019B" w:rsidP="0026019B">
      <w:pPr>
        <w:shd w:val="clear" w:color="auto" w:fill="FFFFFF"/>
        <w:spacing w:after="0" w:line="240" w:lineRule="auto"/>
        <w:rPr>
          <w:rFonts w:ascii="Helvetica" w:eastAsia="Times New Roman" w:hAnsi="Helvetica" w:cs="Helvetica"/>
          <w:color w:val="5F5F5F"/>
          <w:sz w:val="19"/>
          <w:szCs w:val="19"/>
          <w:lang w:eastAsia="de-AT"/>
        </w:rPr>
      </w:pPr>
      <w:r w:rsidRPr="0026019B">
        <w:rPr>
          <w:rFonts w:ascii="Helvetica" w:eastAsia="Times New Roman" w:hAnsi="Helvetica" w:cs="Helvetica"/>
          <w:color w:val="5F5F5F"/>
          <w:sz w:val="19"/>
          <w:szCs w:val="19"/>
          <w:lang w:eastAsia="de-AT"/>
        </w:rPr>
        <w:t>c) Die Dimension der Verstärkungen ist frei. </w:t>
      </w:r>
    </w:p>
    <w:p w:rsidR="0026019B" w:rsidRPr="0026019B" w:rsidRDefault="0026019B" w:rsidP="0026019B">
      <w:pPr>
        <w:shd w:val="clear" w:color="auto" w:fill="FFFFFF"/>
        <w:spacing w:after="0" w:line="240" w:lineRule="auto"/>
        <w:rPr>
          <w:rFonts w:ascii="Helvetica" w:eastAsia="Times New Roman" w:hAnsi="Helvetica" w:cs="Helvetica"/>
          <w:color w:val="5F5F5F"/>
          <w:sz w:val="19"/>
          <w:szCs w:val="19"/>
          <w:lang w:eastAsia="de-AT"/>
        </w:rPr>
      </w:pPr>
      <w:r w:rsidRPr="0026019B">
        <w:rPr>
          <w:rFonts w:ascii="Helvetica" w:eastAsia="Times New Roman" w:hAnsi="Helvetica" w:cs="Helvetica"/>
          <w:color w:val="5F5F5F"/>
          <w:sz w:val="19"/>
          <w:szCs w:val="19"/>
          <w:lang w:eastAsia="de-AT"/>
        </w:rPr>
        <w:t>Die Maximalmasse sind: </w:t>
      </w:r>
    </w:p>
    <w:p w:rsidR="0026019B" w:rsidRPr="0026019B" w:rsidRDefault="0026019B" w:rsidP="0026019B">
      <w:pPr>
        <w:shd w:val="clear" w:color="auto" w:fill="FFFFFF"/>
        <w:spacing w:after="0" w:line="240" w:lineRule="auto"/>
        <w:rPr>
          <w:rFonts w:ascii="Helvetica" w:eastAsia="Times New Roman" w:hAnsi="Helvetica" w:cs="Helvetica"/>
          <w:color w:val="5F5F5F"/>
          <w:sz w:val="19"/>
          <w:szCs w:val="19"/>
          <w:lang w:eastAsia="de-AT"/>
        </w:rPr>
      </w:pPr>
      <w:r w:rsidRPr="0026019B">
        <w:rPr>
          <w:rFonts w:ascii="Helvetica" w:eastAsia="Times New Roman" w:hAnsi="Helvetica" w:cs="Helvetica"/>
          <w:color w:val="5F5F5F"/>
          <w:sz w:val="19"/>
          <w:szCs w:val="19"/>
          <w:lang w:eastAsia="de-AT"/>
        </w:rPr>
        <w:t>-IG 5500 mm </w:t>
      </w:r>
    </w:p>
    <w:p w:rsidR="0026019B" w:rsidRPr="0026019B" w:rsidRDefault="0026019B" w:rsidP="0026019B">
      <w:pPr>
        <w:shd w:val="clear" w:color="auto" w:fill="FFFFFF"/>
        <w:spacing w:after="0" w:line="240" w:lineRule="auto"/>
        <w:rPr>
          <w:rFonts w:ascii="Helvetica" w:eastAsia="Times New Roman" w:hAnsi="Helvetica" w:cs="Helvetica"/>
          <w:color w:val="5F5F5F"/>
          <w:sz w:val="19"/>
          <w:szCs w:val="19"/>
          <w:lang w:eastAsia="de-AT"/>
        </w:rPr>
      </w:pPr>
      <w:r w:rsidRPr="0026019B">
        <w:rPr>
          <w:rFonts w:ascii="Helvetica" w:eastAsia="Times New Roman" w:hAnsi="Helvetica" w:cs="Helvetica"/>
          <w:color w:val="5F5F5F"/>
          <w:sz w:val="19"/>
          <w:szCs w:val="19"/>
          <w:lang w:eastAsia="de-AT"/>
        </w:rPr>
        <w:t>-Kopf 40 mm </w:t>
      </w:r>
    </w:p>
    <w:p w:rsidR="0026019B" w:rsidRPr="0026019B" w:rsidRDefault="0026019B" w:rsidP="0026019B">
      <w:pPr>
        <w:shd w:val="clear" w:color="auto" w:fill="FFFFFF"/>
        <w:spacing w:after="0" w:line="240" w:lineRule="auto"/>
        <w:rPr>
          <w:rFonts w:ascii="Helvetica" w:eastAsia="Times New Roman" w:hAnsi="Helvetica" w:cs="Helvetica"/>
          <w:color w:val="5F5F5F"/>
          <w:sz w:val="19"/>
          <w:szCs w:val="19"/>
          <w:lang w:eastAsia="de-AT"/>
        </w:rPr>
      </w:pPr>
      <w:r w:rsidRPr="0026019B">
        <w:rPr>
          <w:rFonts w:ascii="Helvetica" w:eastAsia="Times New Roman" w:hAnsi="Helvetica" w:cs="Helvetica"/>
          <w:color w:val="5F5F5F"/>
          <w:sz w:val="19"/>
          <w:szCs w:val="19"/>
          <w:lang w:eastAsia="de-AT"/>
        </w:rPr>
        <w:t>-LP 2300 mm </w:t>
      </w:r>
    </w:p>
    <w:p w:rsidR="0026019B" w:rsidRPr="0026019B" w:rsidRDefault="0026019B" w:rsidP="0026019B">
      <w:pPr>
        <w:shd w:val="clear" w:color="auto" w:fill="FFFFFF"/>
        <w:spacing w:after="0" w:line="275" w:lineRule="atLeast"/>
        <w:outlineLvl w:val="3"/>
        <w:rPr>
          <w:rFonts w:ascii="inherit" w:eastAsia="Times New Roman" w:hAnsi="inherit" w:cs="Helvetica"/>
          <w:color w:val="5F5F5F"/>
          <w:sz w:val="21"/>
          <w:szCs w:val="21"/>
          <w:lang w:eastAsia="de-AT"/>
        </w:rPr>
      </w:pPr>
      <w:r w:rsidRPr="0026019B">
        <w:rPr>
          <w:rFonts w:ascii="inherit" w:eastAsia="Times New Roman" w:hAnsi="inherit" w:cs="Helvetica"/>
          <w:color w:val="5F5F5F"/>
          <w:sz w:val="21"/>
          <w:szCs w:val="21"/>
          <w:lang w:eastAsia="de-AT"/>
        </w:rPr>
        <w:t>II.4.9 Spinnaker </w:t>
      </w:r>
    </w:p>
    <w:p w:rsidR="0026019B" w:rsidRPr="0026019B" w:rsidRDefault="0026019B" w:rsidP="0026019B">
      <w:pPr>
        <w:shd w:val="clear" w:color="auto" w:fill="FFFFFF"/>
        <w:spacing w:after="0" w:line="240" w:lineRule="auto"/>
        <w:rPr>
          <w:rFonts w:ascii="Helvetica" w:eastAsia="Times New Roman" w:hAnsi="Helvetica" w:cs="Helvetica"/>
          <w:color w:val="5F5F5F"/>
          <w:sz w:val="19"/>
          <w:szCs w:val="19"/>
          <w:lang w:eastAsia="de-AT"/>
        </w:rPr>
      </w:pPr>
      <w:r w:rsidRPr="0026019B">
        <w:rPr>
          <w:rFonts w:ascii="Helvetica" w:eastAsia="Times New Roman" w:hAnsi="Helvetica" w:cs="Helvetica"/>
          <w:color w:val="5F5F5F"/>
          <w:sz w:val="19"/>
          <w:szCs w:val="19"/>
          <w:lang w:eastAsia="de-AT"/>
        </w:rPr>
        <w:t>Material: Polyamid (Nylon) oder Polyester mit einem Gewicht zwischen 36 und 55 g/m². </w:t>
      </w:r>
    </w:p>
    <w:p w:rsidR="0026019B" w:rsidRPr="0026019B" w:rsidRDefault="0026019B" w:rsidP="0026019B">
      <w:pPr>
        <w:shd w:val="clear" w:color="auto" w:fill="FFFFFF"/>
        <w:spacing w:after="0" w:line="240" w:lineRule="auto"/>
        <w:rPr>
          <w:rFonts w:ascii="Helvetica" w:eastAsia="Times New Roman" w:hAnsi="Helvetica" w:cs="Helvetica"/>
          <w:color w:val="5F5F5F"/>
          <w:sz w:val="19"/>
          <w:szCs w:val="19"/>
          <w:lang w:eastAsia="de-AT"/>
        </w:rPr>
      </w:pPr>
      <w:r w:rsidRPr="0026019B">
        <w:rPr>
          <w:rFonts w:ascii="Helvetica" w:eastAsia="Times New Roman" w:hAnsi="Helvetica" w:cs="Helvetica"/>
          <w:color w:val="5F5F5F"/>
          <w:sz w:val="19"/>
          <w:szCs w:val="19"/>
          <w:lang w:eastAsia="de-AT"/>
        </w:rPr>
        <w:t>Die Maximalmasse sind: </w:t>
      </w:r>
    </w:p>
    <w:p w:rsidR="0026019B" w:rsidRPr="0026019B" w:rsidRDefault="0026019B" w:rsidP="0026019B">
      <w:pPr>
        <w:shd w:val="clear" w:color="auto" w:fill="FFFFFF"/>
        <w:spacing w:after="0" w:line="240" w:lineRule="auto"/>
        <w:rPr>
          <w:rFonts w:ascii="Helvetica" w:eastAsia="Times New Roman" w:hAnsi="Helvetica" w:cs="Helvetica"/>
          <w:color w:val="5F5F5F"/>
          <w:sz w:val="19"/>
          <w:szCs w:val="19"/>
          <w:lang w:eastAsia="de-AT"/>
        </w:rPr>
      </w:pPr>
      <w:r w:rsidRPr="0026019B">
        <w:rPr>
          <w:rFonts w:ascii="Helvetica" w:eastAsia="Times New Roman" w:hAnsi="Helvetica" w:cs="Helvetica"/>
          <w:color w:val="5F5F5F"/>
          <w:sz w:val="19"/>
          <w:szCs w:val="19"/>
          <w:lang w:eastAsia="de-AT"/>
        </w:rPr>
        <w:t xml:space="preserve">-Seitliche </w:t>
      </w:r>
      <w:proofErr w:type="spellStart"/>
      <w:r w:rsidRPr="0026019B">
        <w:rPr>
          <w:rFonts w:ascii="Helvetica" w:eastAsia="Times New Roman" w:hAnsi="Helvetica" w:cs="Helvetica"/>
          <w:color w:val="5F5F5F"/>
          <w:sz w:val="19"/>
          <w:szCs w:val="19"/>
          <w:lang w:eastAsia="de-AT"/>
        </w:rPr>
        <w:t>Lieks</w:t>
      </w:r>
      <w:proofErr w:type="spellEnd"/>
      <w:r w:rsidRPr="0026019B">
        <w:rPr>
          <w:rFonts w:ascii="Helvetica" w:eastAsia="Times New Roman" w:hAnsi="Helvetica" w:cs="Helvetica"/>
          <w:color w:val="5F5F5F"/>
          <w:sz w:val="19"/>
          <w:szCs w:val="19"/>
          <w:lang w:eastAsia="de-AT"/>
        </w:rPr>
        <w:t xml:space="preserve"> -SL1 und SL2 8850 mm; Minimum 8450 mm </w:t>
      </w:r>
    </w:p>
    <w:p w:rsidR="0026019B" w:rsidRPr="0026019B" w:rsidRDefault="0026019B" w:rsidP="0026019B">
      <w:pPr>
        <w:shd w:val="clear" w:color="auto" w:fill="FFFFFF"/>
        <w:spacing w:after="0" w:line="240" w:lineRule="auto"/>
        <w:rPr>
          <w:rFonts w:ascii="Helvetica" w:eastAsia="Times New Roman" w:hAnsi="Helvetica" w:cs="Helvetica"/>
          <w:color w:val="5F5F5F"/>
          <w:sz w:val="19"/>
          <w:szCs w:val="19"/>
          <w:lang w:eastAsia="de-AT"/>
        </w:rPr>
      </w:pPr>
      <w:r w:rsidRPr="0026019B">
        <w:rPr>
          <w:rFonts w:ascii="Helvetica" w:eastAsia="Times New Roman" w:hAnsi="Helvetica" w:cs="Helvetica"/>
          <w:color w:val="5F5F5F"/>
          <w:sz w:val="19"/>
          <w:szCs w:val="19"/>
          <w:lang w:eastAsia="de-AT"/>
        </w:rPr>
        <w:t>-Breite auf halber Höhe -SMG 5550 mm </w:t>
      </w:r>
    </w:p>
    <w:p w:rsidR="0026019B" w:rsidRPr="0026019B" w:rsidRDefault="0026019B" w:rsidP="0026019B">
      <w:pPr>
        <w:shd w:val="clear" w:color="auto" w:fill="FFFFFF"/>
        <w:spacing w:after="0" w:line="240" w:lineRule="auto"/>
        <w:rPr>
          <w:rFonts w:ascii="Helvetica" w:eastAsia="Times New Roman" w:hAnsi="Helvetica" w:cs="Helvetica"/>
          <w:color w:val="5F5F5F"/>
          <w:sz w:val="19"/>
          <w:szCs w:val="19"/>
          <w:lang w:eastAsia="de-AT"/>
        </w:rPr>
      </w:pPr>
      <w:r w:rsidRPr="0026019B">
        <w:rPr>
          <w:rFonts w:ascii="Helvetica" w:eastAsia="Times New Roman" w:hAnsi="Helvetica" w:cs="Helvetica"/>
          <w:color w:val="5F5F5F"/>
          <w:sz w:val="19"/>
          <w:szCs w:val="19"/>
          <w:lang w:eastAsia="de-AT"/>
        </w:rPr>
        <w:t>-</w:t>
      </w:r>
      <w:proofErr w:type="spellStart"/>
      <w:r w:rsidRPr="0026019B">
        <w:rPr>
          <w:rFonts w:ascii="Helvetica" w:eastAsia="Times New Roman" w:hAnsi="Helvetica" w:cs="Helvetica"/>
          <w:color w:val="5F5F5F"/>
          <w:sz w:val="19"/>
          <w:szCs w:val="19"/>
          <w:lang w:eastAsia="de-AT"/>
        </w:rPr>
        <w:t>Unterliek</w:t>
      </w:r>
      <w:proofErr w:type="spellEnd"/>
      <w:r w:rsidRPr="0026019B">
        <w:rPr>
          <w:rFonts w:ascii="Helvetica" w:eastAsia="Times New Roman" w:hAnsi="Helvetica" w:cs="Helvetica"/>
          <w:color w:val="5F5F5F"/>
          <w:sz w:val="19"/>
          <w:szCs w:val="19"/>
          <w:lang w:eastAsia="de-AT"/>
        </w:rPr>
        <w:t xml:space="preserve"> – SF 5700 mm;  Minimum 5300 mm </w:t>
      </w:r>
    </w:p>
    <w:p w:rsidR="0026019B" w:rsidRPr="0026019B" w:rsidRDefault="0026019B" w:rsidP="0026019B">
      <w:pPr>
        <w:shd w:val="clear" w:color="auto" w:fill="FFFFFF"/>
        <w:spacing w:after="0" w:line="240" w:lineRule="auto"/>
        <w:rPr>
          <w:rFonts w:ascii="Helvetica" w:eastAsia="Times New Roman" w:hAnsi="Helvetica" w:cs="Helvetica"/>
          <w:color w:val="5F5F5F"/>
          <w:sz w:val="19"/>
          <w:szCs w:val="19"/>
          <w:lang w:eastAsia="de-AT"/>
        </w:rPr>
      </w:pPr>
      <w:r w:rsidRPr="0026019B">
        <w:rPr>
          <w:rFonts w:ascii="Helvetica" w:eastAsia="Times New Roman" w:hAnsi="Helvetica" w:cs="Helvetica"/>
          <w:color w:val="5F5F5F"/>
          <w:sz w:val="19"/>
          <w:szCs w:val="19"/>
          <w:lang w:eastAsia="de-AT"/>
        </w:rPr>
        <w:t>Auf dem Spinnaker sind Nationalzeichen und Segelnummer nicht obligatorisch. </w:t>
      </w:r>
    </w:p>
    <w:p w:rsidR="0026019B" w:rsidRPr="0026019B" w:rsidRDefault="0026019B" w:rsidP="0026019B">
      <w:pPr>
        <w:shd w:val="clear" w:color="auto" w:fill="FFFFFF"/>
        <w:spacing w:after="150" w:line="349" w:lineRule="atLeast"/>
        <w:outlineLvl w:val="2"/>
        <w:rPr>
          <w:rFonts w:ascii="inherit" w:eastAsia="Times New Roman" w:hAnsi="inherit" w:cs="Helvetica"/>
          <w:color w:val="000000"/>
          <w:sz w:val="27"/>
          <w:szCs w:val="27"/>
          <w:lang w:eastAsia="de-AT"/>
        </w:rPr>
      </w:pPr>
      <w:r w:rsidRPr="0026019B">
        <w:rPr>
          <w:rFonts w:ascii="inherit" w:eastAsia="Times New Roman" w:hAnsi="inherit" w:cs="Helvetica"/>
          <w:color w:val="000000"/>
          <w:sz w:val="27"/>
          <w:szCs w:val="27"/>
          <w:lang w:eastAsia="de-AT"/>
        </w:rPr>
        <w:t>II.5 Beschläge </w:t>
      </w:r>
    </w:p>
    <w:p w:rsidR="0026019B" w:rsidRPr="0026019B" w:rsidRDefault="0026019B" w:rsidP="0026019B">
      <w:pPr>
        <w:shd w:val="clear" w:color="auto" w:fill="FFFFFF"/>
        <w:spacing w:after="0" w:line="275" w:lineRule="atLeast"/>
        <w:outlineLvl w:val="3"/>
        <w:rPr>
          <w:rFonts w:ascii="inherit" w:eastAsia="Times New Roman" w:hAnsi="inherit" w:cs="Helvetica"/>
          <w:color w:val="5F5F5F"/>
          <w:sz w:val="21"/>
          <w:szCs w:val="21"/>
          <w:lang w:eastAsia="de-AT"/>
        </w:rPr>
      </w:pPr>
      <w:r w:rsidRPr="0026019B">
        <w:rPr>
          <w:rFonts w:ascii="inherit" w:eastAsia="Times New Roman" w:hAnsi="inherit" w:cs="Helvetica"/>
          <w:color w:val="5F5F5F"/>
          <w:sz w:val="21"/>
          <w:szCs w:val="21"/>
          <w:lang w:eastAsia="de-AT"/>
        </w:rPr>
        <w:t>II.5.1 </w:t>
      </w:r>
    </w:p>
    <w:p w:rsidR="0026019B" w:rsidRPr="0026019B" w:rsidRDefault="0026019B" w:rsidP="0026019B">
      <w:pPr>
        <w:shd w:val="clear" w:color="auto" w:fill="FFFFFF"/>
        <w:spacing w:after="0" w:line="240" w:lineRule="auto"/>
        <w:rPr>
          <w:rFonts w:ascii="Helvetica" w:eastAsia="Times New Roman" w:hAnsi="Helvetica" w:cs="Helvetica"/>
          <w:color w:val="5F5F5F"/>
          <w:sz w:val="19"/>
          <w:szCs w:val="19"/>
          <w:lang w:eastAsia="de-AT"/>
        </w:rPr>
      </w:pPr>
      <w:r w:rsidRPr="0026019B">
        <w:rPr>
          <w:rFonts w:ascii="Helvetica" w:eastAsia="Times New Roman" w:hAnsi="Helvetica" w:cs="Helvetica"/>
          <w:color w:val="5F5F5F"/>
          <w:sz w:val="19"/>
          <w:szCs w:val="19"/>
          <w:lang w:eastAsia="de-AT"/>
        </w:rPr>
        <w:t>Die Beschläge sind frei wählbar, mit Ausnahme der Einschränkungen des vorliegenden Reglements. </w:t>
      </w:r>
    </w:p>
    <w:p w:rsidR="0026019B" w:rsidRPr="0026019B" w:rsidRDefault="0026019B" w:rsidP="0026019B">
      <w:pPr>
        <w:shd w:val="clear" w:color="auto" w:fill="FFFFFF"/>
        <w:spacing w:after="0" w:line="275" w:lineRule="atLeast"/>
        <w:outlineLvl w:val="3"/>
        <w:rPr>
          <w:rFonts w:ascii="inherit" w:eastAsia="Times New Roman" w:hAnsi="inherit" w:cs="Helvetica"/>
          <w:color w:val="5F5F5F"/>
          <w:sz w:val="21"/>
          <w:szCs w:val="21"/>
          <w:lang w:eastAsia="de-AT"/>
        </w:rPr>
      </w:pPr>
      <w:r w:rsidRPr="0026019B">
        <w:rPr>
          <w:rFonts w:ascii="inherit" w:eastAsia="Times New Roman" w:hAnsi="inherit" w:cs="Helvetica"/>
          <w:color w:val="5F5F5F"/>
          <w:sz w:val="21"/>
          <w:szCs w:val="21"/>
          <w:lang w:eastAsia="de-AT"/>
        </w:rPr>
        <w:t>II.5.2 </w:t>
      </w:r>
    </w:p>
    <w:p w:rsidR="0026019B" w:rsidRPr="0026019B" w:rsidRDefault="0026019B" w:rsidP="0026019B">
      <w:pPr>
        <w:shd w:val="clear" w:color="auto" w:fill="FFFFFF"/>
        <w:spacing w:after="0" w:line="240" w:lineRule="auto"/>
        <w:rPr>
          <w:rFonts w:ascii="Helvetica" w:eastAsia="Times New Roman" w:hAnsi="Helvetica" w:cs="Helvetica"/>
          <w:color w:val="5F5F5F"/>
          <w:sz w:val="19"/>
          <w:szCs w:val="19"/>
          <w:lang w:eastAsia="de-AT"/>
        </w:rPr>
      </w:pPr>
      <w:r w:rsidRPr="0026019B">
        <w:rPr>
          <w:rFonts w:ascii="Helvetica" w:eastAsia="Times New Roman" w:hAnsi="Helvetica" w:cs="Helvetica"/>
          <w:color w:val="5F5F5F"/>
          <w:sz w:val="19"/>
          <w:szCs w:val="19"/>
          <w:lang w:eastAsia="de-AT"/>
        </w:rPr>
        <w:t>Obligatorisch sind: </w:t>
      </w:r>
    </w:p>
    <w:p w:rsidR="0026019B" w:rsidRPr="0026019B" w:rsidRDefault="0026019B" w:rsidP="0026019B">
      <w:pPr>
        <w:shd w:val="clear" w:color="auto" w:fill="FFFFFF"/>
        <w:spacing w:after="0" w:line="240" w:lineRule="auto"/>
        <w:rPr>
          <w:rFonts w:ascii="Helvetica" w:eastAsia="Times New Roman" w:hAnsi="Helvetica" w:cs="Helvetica"/>
          <w:color w:val="5F5F5F"/>
          <w:sz w:val="19"/>
          <w:szCs w:val="19"/>
          <w:lang w:eastAsia="de-AT"/>
        </w:rPr>
      </w:pPr>
      <w:r w:rsidRPr="0026019B">
        <w:rPr>
          <w:rFonts w:ascii="Helvetica" w:eastAsia="Times New Roman" w:hAnsi="Helvetica" w:cs="Helvetica"/>
          <w:color w:val="5F5F5F"/>
          <w:sz w:val="19"/>
          <w:szCs w:val="19"/>
          <w:lang w:eastAsia="de-AT"/>
        </w:rPr>
        <w:t xml:space="preserve">a) Der </w:t>
      </w:r>
      <w:proofErr w:type="spellStart"/>
      <w:r w:rsidRPr="0026019B">
        <w:rPr>
          <w:rFonts w:ascii="Helvetica" w:eastAsia="Times New Roman" w:hAnsi="Helvetica" w:cs="Helvetica"/>
          <w:color w:val="5F5F5F"/>
          <w:sz w:val="19"/>
          <w:szCs w:val="19"/>
          <w:lang w:eastAsia="de-AT"/>
        </w:rPr>
        <w:t>Bugkorb</w:t>
      </w:r>
      <w:proofErr w:type="spellEnd"/>
      <w:r w:rsidRPr="0026019B">
        <w:rPr>
          <w:rFonts w:ascii="Helvetica" w:eastAsia="Times New Roman" w:hAnsi="Helvetica" w:cs="Helvetica"/>
          <w:color w:val="5F5F5F"/>
          <w:sz w:val="19"/>
          <w:szCs w:val="19"/>
          <w:lang w:eastAsia="de-AT"/>
        </w:rPr>
        <w:t xml:space="preserve"> und </w:t>
      </w:r>
      <w:proofErr w:type="spellStart"/>
      <w:r w:rsidRPr="0026019B">
        <w:rPr>
          <w:rFonts w:ascii="Helvetica" w:eastAsia="Times New Roman" w:hAnsi="Helvetica" w:cs="Helvetica"/>
          <w:color w:val="5F5F5F"/>
          <w:sz w:val="19"/>
          <w:szCs w:val="19"/>
          <w:lang w:eastAsia="de-AT"/>
        </w:rPr>
        <w:t>Heckkorb</w:t>
      </w:r>
      <w:proofErr w:type="spellEnd"/>
      <w:r w:rsidRPr="0026019B">
        <w:rPr>
          <w:rFonts w:ascii="Helvetica" w:eastAsia="Times New Roman" w:hAnsi="Helvetica" w:cs="Helvetica"/>
          <w:color w:val="5F5F5F"/>
          <w:sz w:val="19"/>
          <w:szCs w:val="19"/>
          <w:lang w:eastAsia="de-AT"/>
        </w:rPr>
        <w:t xml:space="preserve"> (für den </w:t>
      </w:r>
      <w:proofErr w:type="spellStart"/>
      <w:r w:rsidRPr="0026019B">
        <w:rPr>
          <w:rFonts w:ascii="Helvetica" w:eastAsia="Times New Roman" w:hAnsi="Helvetica" w:cs="Helvetica"/>
          <w:color w:val="5F5F5F"/>
          <w:sz w:val="19"/>
          <w:szCs w:val="19"/>
          <w:lang w:eastAsia="de-AT"/>
        </w:rPr>
        <w:t>Heckkorb</w:t>
      </w:r>
      <w:proofErr w:type="spellEnd"/>
      <w:r w:rsidRPr="0026019B">
        <w:rPr>
          <w:rFonts w:ascii="Helvetica" w:eastAsia="Times New Roman" w:hAnsi="Helvetica" w:cs="Helvetica"/>
          <w:color w:val="5F5F5F"/>
          <w:sz w:val="19"/>
          <w:szCs w:val="19"/>
          <w:lang w:eastAsia="de-AT"/>
        </w:rPr>
        <w:t xml:space="preserve"> mit Ausnahme der ersten Version). </w:t>
      </w:r>
    </w:p>
    <w:p w:rsidR="0026019B" w:rsidRPr="0026019B" w:rsidRDefault="0026019B" w:rsidP="0026019B">
      <w:pPr>
        <w:shd w:val="clear" w:color="auto" w:fill="FFFFFF"/>
        <w:spacing w:after="0" w:line="240" w:lineRule="auto"/>
        <w:rPr>
          <w:rFonts w:ascii="Helvetica" w:eastAsia="Times New Roman" w:hAnsi="Helvetica" w:cs="Helvetica"/>
          <w:color w:val="5F5F5F"/>
          <w:sz w:val="19"/>
          <w:szCs w:val="19"/>
          <w:lang w:eastAsia="de-AT"/>
        </w:rPr>
      </w:pPr>
      <w:r w:rsidRPr="0026019B">
        <w:rPr>
          <w:rFonts w:ascii="Helvetica" w:eastAsia="Times New Roman" w:hAnsi="Helvetica" w:cs="Helvetica"/>
          <w:color w:val="5F5F5F"/>
          <w:sz w:val="19"/>
          <w:szCs w:val="19"/>
          <w:lang w:eastAsia="de-AT"/>
        </w:rPr>
        <w:t xml:space="preserve">b) Die Reling muss den gültigen Vorschriften des jeweiligen Landes entsprechen. Ein Gurt zwischen der hintersten </w:t>
      </w:r>
      <w:proofErr w:type="spellStart"/>
      <w:r w:rsidRPr="0026019B">
        <w:rPr>
          <w:rFonts w:ascii="Helvetica" w:eastAsia="Times New Roman" w:hAnsi="Helvetica" w:cs="Helvetica"/>
          <w:color w:val="5F5F5F"/>
          <w:sz w:val="19"/>
          <w:szCs w:val="19"/>
          <w:lang w:eastAsia="de-AT"/>
        </w:rPr>
        <w:t>Relingsstütze</w:t>
      </w:r>
      <w:proofErr w:type="spellEnd"/>
      <w:r w:rsidRPr="0026019B">
        <w:rPr>
          <w:rFonts w:ascii="Helvetica" w:eastAsia="Times New Roman" w:hAnsi="Helvetica" w:cs="Helvetica"/>
          <w:color w:val="5F5F5F"/>
          <w:sz w:val="19"/>
          <w:szCs w:val="19"/>
          <w:lang w:eastAsia="de-AT"/>
        </w:rPr>
        <w:t xml:space="preserve"> und dem </w:t>
      </w:r>
      <w:proofErr w:type="spellStart"/>
      <w:r w:rsidRPr="0026019B">
        <w:rPr>
          <w:rFonts w:ascii="Helvetica" w:eastAsia="Times New Roman" w:hAnsi="Helvetica" w:cs="Helvetica"/>
          <w:color w:val="5F5F5F"/>
          <w:sz w:val="19"/>
          <w:szCs w:val="19"/>
          <w:lang w:eastAsia="de-AT"/>
        </w:rPr>
        <w:t>Heckkorb</w:t>
      </w:r>
      <w:proofErr w:type="spellEnd"/>
      <w:r w:rsidRPr="0026019B">
        <w:rPr>
          <w:rFonts w:ascii="Helvetica" w:eastAsia="Times New Roman" w:hAnsi="Helvetica" w:cs="Helvetica"/>
          <w:color w:val="5F5F5F"/>
          <w:sz w:val="19"/>
          <w:szCs w:val="19"/>
          <w:lang w:eastAsia="de-AT"/>
        </w:rPr>
        <w:t xml:space="preserve"> ist erlaubt. </w:t>
      </w:r>
    </w:p>
    <w:p w:rsidR="0026019B" w:rsidRPr="0026019B" w:rsidRDefault="0026019B" w:rsidP="0026019B">
      <w:pPr>
        <w:shd w:val="clear" w:color="auto" w:fill="FFFFFF"/>
        <w:spacing w:after="0" w:line="240" w:lineRule="auto"/>
        <w:rPr>
          <w:rFonts w:ascii="Helvetica" w:eastAsia="Times New Roman" w:hAnsi="Helvetica" w:cs="Helvetica"/>
          <w:color w:val="5F5F5F"/>
          <w:sz w:val="19"/>
          <w:szCs w:val="19"/>
          <w:lang w:eastAsia="de-AT"/>
        </w:rPr>
      </w:pPr>
      <w:r w:rsidRPr="0026019B">
        <w:rPr>
          <w:rFonts w:ascii="Helvetica" w:eastAsia="Times New Roman" w:hAnsi="Helvetica" w:cs="Helvetica"/>
          <w:color w:val="5F5F5F"/>
          <w:sz w:val="19"/>
          <w:szCs w:val="19"/>
          <w:lang w:eastAsia="de-AT"/>
        </w:rPr>
        <w:t>c) Je nach Typ der Navigation: </w:t>
      </w:r>
    </w:p>
    <w:p w:rsidR="0026019B" w:rsidRPr="0026019B" w:rsidRDefault="0026019B" w:rsidP="0026019B">
      <w:pPr>
        <w:shd w:val="clear" w:color="auto" w:fill="FFFFFF"/>
        <w:spacing w:after="0" w:line="240" w:lineRule="auto"/>
        <w:rPr>
          <w:rFonts w:ascii="Helvetica" w:eastAsia="Times New Roman" w:hAnsi="Helvetica" w:cs="Helvetica"/>
          <w:color w:val="5F5F5F"/>
          <w:sz w:val="19"/>
          <w:szCs w:val="19"/>
          <w:lang w:eastAsia="de-AT"/>
        </w:rPr>
      </w:pPr>
      <w:r w:rsidRPr="0026019B">
        <w:rPr>
          <w:rFonts w:ascii="Helvetica" w:eastAsia="Times New Roman" w:hAnsi="Helvetica" w:cs="Helvetica"/>
          <w:color w:val="5F5F5F"/>
          <w:sz w:val="19"/>
          <w:szCs w:val="19"/>
          <w:lang w:eastAsia="de-AT"/>
        </w:rPr>
        <w:t xml:space="preserve">-Auf dem Meer, ab 6 Meilen, sind 4 </w:t>
      </w:r>
      <w:proofErr w:type="spellStart"/>
      <w:r w:rsidRPr="0026019B">
        <w:rPr>
          <w:rFonts w:ascii="Helvetica" w:eastAsia="Times New Roman" w:hAnsi="Helvetica" w:cs="Helvetica"/>
          <w:color w:val="5F5F5F"/>
          <w:sz w:val="19"/>
          <w:szCs w:val="19"/>
          <w:lang w:eastAsia="de-AT"/>
        </w:rPr>
        <w:t>Relingstützen</w:t>
      </w:r>
      <w:proofErr w:type="spellEnd"/>
      <w:r w:rsidRPr="0026019B">
        <w:rPr>
          <w:rFonts w:ascii="Helvetica" w:eastAsia="Times New Roman" w:hAnsi="Helvetica" w:cs="Helvetica"/>
          <w:color w:val="5F5F5F"/>
          <w:sz w:val="19"/>
          <w:szCs w:val="19"/>
          <w:lang w:eastAsia="de-AT"/>
        </w:rPr>
        <w:t xml:space="preserve"> mit einer Minimalhöhe obligatorisch. Der Abstand zwischen der ersten </w:t>
      </w:r>
      <w:proofErr w:type="spellStart"/>
      <w:r w:rsidRPr="0026019B">
        <w:rPr>
          <w:rFonts w:ascii="Helvetica" w:eastAsia="Times New Roman" w:hAnsi="Helvetica" w:cs="Helvetica"/>
          <w:color w:val="5F5F5F"/>
          <w:sz w:val="19"/>
          <w:szCs w:val="19"/>
          <w:lang w:eastAsia="de-AT"/>
        </w:rPr>
        <w:t>Relingstütze</w:t>
      </w:r>
      <w:proofErr w:type="spellEnd"/>
      <w:r w:rsidRPr="0026019B">
        <w:rPr>
          <w:rFonts w:ascii="Helvetica" w:eastAsia="Times New Roman" w:hAnsi="Helvetica" w:cs="Helvetica"/>
          <w:color w:val="5F5F5F"/>
          <w:sz w:val="19"/>
          <w:szCs w:val="19"/>
          <w:lang w:eastAsia="de-AT"/>
        </w:rPr>
        <w:t xml:space="preserve"> und dem Befestigungspunkt der Reling am </w:t>
      </w:r>
      <w:proofErr w:type="spellStart"/>
      <w:r w:rsidRPr="0026019B">
        <w:rPr>
          <w:rFonts w:ascii="Helvetica" w:eastAsia="Times New Roman" w:hAnsi="Helvetica" w:cs="Helvetica"/>
          <w:color w:val="5F5F5F"/>
          <w:sz w:val="19"/>
          <w:szCs w:val="19"/>
          <w:lang w:eastAsia="de-AT"/>
        </w:rPr>
        <w:t>Bugkorb</w:t>
      </w:r>
      <w:proofErr w:type="spellEnd"/>
      <w:r w:rsidRPr="0026019B">
        <w:rPr>
          <w:rFonts w:ascii="Helvetica" w:eastAsia="Times New Roman" w:hAnsi="Helvetica" w:cs="Helvetica"/>
          <w:color w:val="5F5F5F"/>
          <w:sz w:val="19"/>
          <w:szCs w:val="19"/>
          <w:lang w:eastAsia="de-AT"/>
        </w:rPr>
        <w:t xml:space="preserve"> muss zwischen 1700 und 2000 mm betragen, Gurten und Reling müssen gespannt sein. </w:t>
      </w:r>
    </w:p>
    <w:p w:rsidR="0026019B" w:rsidRPr="0026019B" w:rsidRDefault="0026019B" w:rsidP="0026019B">
      <w:pPr>
        <w:shd w:val="clear" w:color="auto" w:fill="FFFFFF"/>
        <w:spacing w:after="0" w:line="240" w:lineRule="auto"/>
        <w:rPr>
          <w:rFonts w:ascii="Helvetica" w:eastAsia="Times New Roman" w:hAnsi="Helvetica" w:cs="Helvetica"/>
          <w:color w:val="5F5F5F"/>
          <w:sz w:val="19"/>
          <w:szCs w:val="19"/>
          <w:lang w:eastAsia="de-AT"/>
        </w:rPr>
      </w:pPr>
      <w:r w:rsidRPr="0026019B">
        <w:rPr>
          <w:rFonts w:ascii="Helvetica" w:eastAsia="Times New Roman" w:hAnsi="Helvetica" w:cs="Helvetica"/>
          <w:color w:val="5F5F5F"/>
          <w:sz w:val="19"/>
          <w:szCs w:val="19"/>
          <w:lang w:eastAsia="de-AT"/>
        </w:rPr>
        <w:t xml:space="preserve">-Innerhalb 6 Meilen und auf Binnengewässern darf die vorderste </w:t>
      </w:r>
      <w:proofErr w:type="spellStart"/>
      <w:r w:rsidRPr="0026019B">
        <w:rPr>
          <w:rFonts w:ascii="Helvetica" w:eastAsia="Times New Roman" w:hAnsi="Helvetica" w:cs="Helvetica"/>
          <w:color w:val="5F5F5F"/>
          <w:sz w:val="19"/>
          <w:szCs w:val="19"/>
          <w:lang w:eastAsia="de-AT"/>
        </w:rPr>
        <w:t>Relingsstütze</w:t>
      </w:r>
      <w:proofErr w:type="spellEnd"/>
      <w:r w:rsidRPr="0026019B">
        <w:rPr>
          <w:rFonts w:ascii="Helvetica" w:eastAsia="Times New Roman" w:hAnsi="Helvetica" w:cs="Helvetica"/>
          <w:color w:val="5F5F5F"/>
          <w:sz w:val="19"/>
          <w:szCs w:val="19"/>
          <w:lang w:eastAsia="de-AT"/>
        </w:rPr>
        <w:t xml:space="preserve"> weggelassen werden. Die Reling darf an der Stelle der Stütze bis auf einen Punkt zwischen dem Deck und 15 cm darüber hinuntergeführt werden, muss aber durchgehend bleiben, gespannt und am ursprünglichen Befestigungspunkt am </w:t>
      </w:r>
      <w:proofErr w:type="spellStart"/>
      <w:r w:rsidRPr="0026019B">
        <w:rPr>
          <w:rFonts w:ascii="Helvetica" w:eastAsia="Times New Roman" w:hAnsi="Helvetica" w:cs="Helvetica"/>
          <w:color w:val="5F5F5F"/>
          <w:sz w:val="19"/>
          <w:szCs w:val="19"/>
          <w:lang w:eastAsia="de-AT"/>
        </w:rPr>
        <w:t>Bugkorb</w:t>
      </w:r>
      <w:proofErr w:type="spellEnd"/>
      <w:r w:rsidRPr="0026019B">
        <w:rPr>
          <w:rFonts w:ascii="Helvetica" w:eastAsia="Times New Roman" w:hAnsi="Helvetica" w:cs="Helvetica"/>
          <w:color w:val="5F5F5F"/>
          <w:sz w:val="19"/>
          <w:szCs w:val="19"/>
          <w:lang w:eastAsia="de-AT"/>
        </w:rPr>
        <w:t xml:space="preserve"> befestigt sein. Hinter der beibehaltenen </w:t>
      </w:r>
      <w:proofErr w:type="spellStart"/>
      <w:r w:rsidRPr="0026019B">
        <w:rPr>
          <w:rFonts w:ascii="Helvetica" w:eastAsia="Times New Roman" w:hAnsi="Helvetica" w:cs="Helvetica"/>
          <w:color w:val="5F5F5F"/>
          <w:sz w:val="19"/>
          <w:szCs w:val="19"/>
          <w:lang w:eastAsia="de-AT"/>
        </w:rPr>
        <w:t>Relingstütze</w:t>
      </w:r>
      <w:proofErr w:type="spellEnd"/>
      <w:r w:rsidRPr="0026019B">
        <w:rPr>
          <w:rFonts w:ascii="Helvetica" w:eastAsia="Times New Roman" w:hAnsi="Helvetica" w:cs="Helvetica"/>
          <w:color w:val="5F5F5F"/>
          <w:sz w:val="19"/>
          <w:szCs w:val="19"/>
          <w:lang w:eastAsia="de-AT"/>
        </w:rPr>
        <w:t xml:space="preserve"> darf die Distanz der Reling und/oder Gurten bis aufs flache Deck nicht kleiner als 150 mm sein, gemessen bei einem Druck von 1,5 kg. Diese Masse werden genommen während die Reling frei von Befestigungssystemen oder elastischen Spannvorrichtungen ist. </w:t>
      </w:r>
    </w:p>
    <w:p w:rsidR="0026019B" w:rsidRPr="0026019B" w:rsidRDefault="0026019B" w:rsidP="0026019B">
      <w:pPr>
        <w:shd w:val="clear" w:color="auto" w:fill="FFFFFF"/>
        <w:spacing w:after="0" w:line="275" w:lineRule="atLeast"/>
        <w:outlineLvl w:val="3"/>
        <w:rPr>
          <w:rFonts w:ascii="inherit" w:eastAsia="Times New Roman" w:hAnsi="inherit" w:cs="Helvetica"/>
          <w:color w:val="5F5F5F"/>
          <w:sz w:val="21"/>
          <w:szCs w:val="21"/>
          <w:lang w:eastAsia="de-AT"/>
        </w:rPr>
      </w:pPr>
      <w:r w:rsidRPr="0026019B">
        <w:rPr>
          <w:rFonts w:ascii="inherit" w:eastAsia="Times New Roman" w:hAnsi="inherit" w:cs="Helvetica"/>
          <w:color w:val="5F5F5F"/>
          <w:sz w:val="21"/>
          <w:szCs w:val="21"/>
          <w:lang w:eastAsia="de-AT"/>
        </w:rPr>
        <w:t>II.5.3 </w:t>
      </w:r>
    </w:p>
    <w:p w:rsidR="0026019B" w:rsidRPr="0026019B" w:rsidRDefault="0026019B" w:rsidP="0026019B">
      <w:pPr>
        <w:shd w:val="clear" w:color="auto" w:fill="FFFFFF"/>
        <w:spacing w:after="0" w:line="240" w:lineRule="auto"/>
        <w:rPr>
          <w:rFonts w:ascii="Helvetica" w:eastAsia="Times New Roman" w:hAnsi="Helvetica" w:cs="Helvetica"/>
          <w:color w:val="5F5F5F"/>
          <w:sz w:val="19"/>
          <w:szCs w:val="19"/>
          <w:lang w:eastAsia="de-AT"/>
        </w:rPr>
      </w:pPr>
      <w:r w:rsidRPr="0026019B">
        <w:rPr>
          <w:rFonts w:ascii="Helvetica" w:eastAsia="Times New Roman" w:hAnsi="Helvetica" w:cs="Helvetica"/>
          <w:color w:val="5F5F5F"/>
          <w:sz w:val="19"/>
          <w:szCs w:val="19"/>
          <w:lang w:eastAsia="de-AT"/>
        </w:rPr>
        <w:t xml:space="preserve">Folgende </w:t>
      </w:r>
      <w:proofErr w:type="spellStart"/>
      <w:r w:rsidRPr="0026019B">
        <w:rPr>
          <w:rFonts w:ascii="Helvetica" w:eastAsia="Times New Roman" w:hAnsi="Helvetica" w:cs="Helvetica"/>
          <w:color w:val="5F5F5F"/>
          <w:sz w:val="19"/>
          <w:szCs w:val="19"/>
          <w:lang w:eastAsia="de-AT"/>
        </w:rPr>
        <w:t>Beschlagskomponenten</w:t>
      </w:r>
      <w:proofErr w:type="spellEnd"/>
      <w:r w:rsidRPr="0026019B">
        <w:rPr>
          <w:rFonts w:ascii="Helvetica" w:eastAsia="Times New Roman" w:hAnsi="Helvetica" w:cs="Helvetica"/>
          <w:color w:val="5F5F5F"/>
          <w:sz w:val="19"/>
          <w:szCs w:val="19"/>
          <w:lang w:eastAsia="de-AT"/>
        </w:rPr>
        <w:t xml:space="preserve"> sind frei wählbar: </w:t>
      </w:r>
    </w:p>
    <w:p w:rsidR="0026019B" w:rsidRPr="0026019B" w:rsidRDefault="0026019B" w:rsidP="0026019B">
      <w:pPr>
        <w:shd w:val="clear" w:color="auto" w:fill="FFFFFF"/>
        <w:spacing w:after="0" w:line="240" w:lineRule="auto"/>
        <w:rPr>
          <w:rFonts w:ascii="Helvetica" w:eastAsia="Times New Roman" w:hAnsi="Helvetica" w:cs="Helvetica"/>
          <w:color w:val="5F5F5F"/>
          <w:sz w:val="19"/>
          <w:szCs w:val="19"/>
          <w:lang w:eastAsia="de-AT"/>
        </w:rPr>
      </w:pPr>
      <w:r w:rsidRPr="0026019B">
        <w:rPr>
          <w:rFonts w:ascii="Helvetica" w:eastAsia="Times New Roman" w:hAnsi="Helvetica" w:cs="Helvetica"/>
          <w:color w:val="5F5F5F"/>
          <w:sz w:val="19"/>
          <w:szCs w:val="19"/>
          <w:lang w:eastAsia="de-AT"/>
        </w:rPr>
        <w:t xml:space="preserve">-Marke, </w:t>
      </w:r>
      <w:proofErr w:type="spellStart"/>
      <w:r w:rsidRPr="0026019B">
        <w:rPr>
          <w:rFonts w:ascii="Helvetica" w:eastAsia="Times New Roman" w:hAnsi="Helvetica" w:cs="Helvetica"/>
          <w:color w:val="5F5F5F"/>
          <w:sz w:val="19"/>
          <w:szCs w:val="19"/>
          <w:lang w:eastAsia="de-AT"/>
        </w:rPr>
        <w:t>Grösse</w:t>
      </w:r>
      <w:proofErr w:type="spellEnd"/>
      <w:r w:rsidRPr="0026019B">
        <w:rPr>
          <w:rFonts w:ascii="Helvetica" w:eastAsia="Times New Roman" w:hAnsi="Helvetica" w:cs="Helvetica"/>
          <w:color w:val="5F5F5F"/>
          <w:sz w:val="19"/>
          <w:szCs w:val="19"/>
          <w:lang w:eastAsia="de-AT"/>
        </w:rPr>
        <w:t xml:space="preserve"> und Position von Rollen </w:t>
      </w:r>
    </w:p>
    <w:p w:rsidR="0026019B" w:rsidRPr="0026019B" w:rsidRDefault="0026019B" w:rsidP="0026019B">
      <w:pPr>
        <w:shd w:val="clear" w:color="auto" w:fill="FFFFFF"/>
        <w:spacing w:after="0" w:line="240" w:lineRule="auto"/>
        <w:rPr>
          <w:rFonts w:ascii="Helvetica" w:eastAsia="Times New Roman" w:hAnsi="Helvetica" w:cs="Helvetica"/>
          <w:color w:val="5F5F5F"/>
          <w:sz w:val="19"/>
          <w:szCs w:val="19"/>
          <w:lang w:eastAsia="de-AT"/>
        </w:rPr>
      </w:pPr>
      <w:r w:rsidRPr="0026019B">
        <w:rPr>
          <w:rFonts w:ascii="Helvetica" w:eastAsia="Times New Roman" w:hAnsi="Helvetica" w:cs="Helvetica"/>
          <w:color w:val="5F5F5F"/>
          <w:sz w:val="19"/>
          <w:szCs w:val="19"/>
          <w:lang w:eastAsia="de-AT"/>
        </w:rPr>
        <w:t xml:space="preserve">-Marke, </w:t>
      </w:r>
      <w:proofErr w:type="spellStart"/>
      <w:r w:rsidRPr="0026019B">
        <w:rPr>
          <w:rFonts w:ascii="Helvetica" w:eastAsia="Times New Roman" w:hAnsi="Helvetica" w:cs="Helvetica"/>
          <w:color w:val="5F5F5F"/>
          <w:sz w:val="19"/>
          <w:szCs w:val="19"/>
          <w:lang w:eastAsia="de-AT"/>
        </w:rPr>
        <w:t>Grösse</w:t>
      </w:r>
      <w:proofErr w:type="spellEnd"/>
      <w:r w:rsidRPr="0026019B">
        <w:rPr>
          <w:rFonts w:ascii="Helvetica" w:eastAsia="Times New Roman" w:hAnsi="Helvetica" w:cs="Helvetica"/>
          <w:color w:val="5F5F5F"/>
          <w:sz w:val="19"/>
          <w:szCs w:val="19"/>
          <w:lang w:eastAsia="de-AT"/>
        </w:rPr>
        <w:t xml:space="preserve"> und Position von Klemmen </w:t>
      </w:r>
    </w:p>
    <w:p w:rsidR="0026019B" w:rsidRPr="0026019B" w:rsidRDefault="0026019B" w:rsidP="0026019B">
      <w:pPr>
        <w:shd w:val="clear" w:color="auto" w:fill="FFFFFF"/>
        <w:spacing w:after="0" w:line="240" w:lineRule="auto"/>
        <w:rPr>
          <w:rFonts w:ascii="Helvetica" w:eastAsia="Times New Roman" w:hAnsi="Helvetica" w:cs="Helvetica"/>
          <w:color w:val="5F5F5F"/>
          <w:sz w:val="19"/>
          <w:szCs w:val="19"/>
          <w:lang w:eastAsia="de-AT"/>
        </w:rPr>
      </w:pPr>
      <w:r w:rsidRPr="0026019B">
        <w:rPr>
          <w:rFonts w:ascii="Helvetica" w:eastAsia="Times New Roman" w:hAnsi="Helvetica" w:cs="Helvetica"/>
          <w:color w:val="5F5F5F"/>
          <w:sz w:val="19"/>
          <w:szCs w:val="19"/>
          <w:lang w:eastAsia="de-AT"/>
        </w:rPr>
        <w:t>-Marke/</w:t>
      </w:r>
      <w:proofErr w:type="spellStart"/>
      <w:r w:rsidRPr="0026019B">
        <w:rPr>
          <w:rFonts w:ascii="Helvetica" w:eastAsia="Times New Roman" w:hAnsi="Helvetica" w:cs="Helvetica"/>
          <w:color w:val="5F5F5F"/>
          <w:sz w:val="19"/>
          <w:szCs w:val="19"/>
          <w:lang w:eastAsia="de-AT"/>
        </w:rPr>
        <w:t>Grösse</w:t>
      </w:r>
      <w:proofErr w:type="spellEnd"/>
      <w:r w:rsidRPr="0026019B">
        <w:rPr>
          <w:rFonts w:ascii="Helvetica" w:eastAsia="Times New Roman" w:hAnsi="Helvetica" w:cs="Helvetica"/>
          <w:color w:val="5F5F5F"/>
          <w:sz w:val="19"/>
          <w:szCs w:val="19"/>
          <w:lang w:eastAsia="de-AT"/>
        </w:rPr>
        <w:t xml:space="preserve"> der Winschen – Die Ausrüstung des Cockpits umfasst mindestens zwei und maximal vier Winschen, die auf den originalen dafür vorgesehenen Verstärkungen montiert sind. </w:t>
      </w:r>
    </w:p>
    <w:p w:rsidR="0026019B" w:rsidRPr="0026019B" w:rsidRDefault="0026019B" w:rsidP="0026019B">
      <w:pPr>
        <w:shd w:val="clear" w:color="auto" w:fill="FFFFFF"/>
        <w:spacing w:after="0" w:line="240" w:lineRule="auto"/>
        <w:rPr>
          <w:rFonts w:ascii="Helvetica" w:eastAsia="Times New Roman" w:hAnsi="Helvetica" w:cs="Helvetica"/>
          <w:color w:val="5F5F5F"/>
          <w:sz w:val="19"/>
          <w:szCs w:val="19"/>
          <w:lang w:eastAsia="de-AT"/>
        </w:rPr>
      </w:pPr>
      <w:r w:rsidRPr="0026019B">
        <w:rPr>
          <w:rFonts w:ascii="Helvetica" w:eastAsia="Times New Roman" w:hAnsi="Helvetica" w:cs="Helvetica"/>
          <w:color w:val="5F5F5F"/>
          <w:sz w:val="19"/>
          <w:szCs w:val="19"/>
          <w:lang w:eastAsia="de-AT"/>
        </w:rPr>
        <w:t>-Flaschenzüge, Untersetzungsboxen und Hebel für die Fallspannung </w:t>
      </w:r>
    </w:p>
    <w:p w:rsidR="0026019B" w:rsidRPr="0026019B" w:rsidRDefault="0026019B" w:rsidP="0026019B">
      <w:pPr>
        <w:shd w:val="clear" w:color="auto" w:fill="FFFFFF"/>
        <w:spacing w:after="0" w:line="240" w:lineRule="auto"/>
        <w:rPr>
          <w:rFonts w:ascii="Helvetica" w:eastAsia="Times New Roman" w:hAnsi="Helvetica" w:cs="Helvetica"/>
          <w:color w:val="5F5F5F"/>
          <w:sz w:val="19"/>
          <w:szCs w:val="19"/>
          <w:lang w:eastAsia="de-AT"/>
        </w:rPr>
      </w:pPr>
      <w:r w:rsidRPr="0026019B">
        <w:rPr>
          <w:rFonts w:ascii="Helvetica" w:eastAsia="Times New Roman" w:hAnsi="Helvetica" w:cs="Helvetica"/>
          <w:color w:val="5F5F5F"/>
          <w:sz w:val="19"/>
          <w:szCs w:val="19"/>
          <w:lang w:eastAsia="de-AT"/>
        </w:rPr>
        <w:t>-Marke/</w:t>
      </w:r>
      <w:proofErr w:type="spellStart"/>
      <w:r w:rsidRPr="0026019B">
        <w:rPr>
          <w:rFonts w:ascii="Helvetica" w:eastAsia="Times New Roman" w:hAnsi="Helvetica" w:cs="Helvetica"/>
          <w:color w:val="5F5F5F"/>
          <w:sz w:val="19"/>
          <w:szCs w:val="19"/>
          <w:lang w:eastAsia="de-AT"/>
        </w:rPr>
        <w:t>Grösse</w:t>
      </w:r>
      <w:proofErr w:type="spellEnd"/>
      <w:r w:rsidRPr="0026019B">
        <w:rPr>
          <w:rFonts w:ascii="Helvetica" w:eastAsia="Times New Roman" w:hAnsi="Helvetica" w:cs="Helvetica"/>
          <w:color w:val="5F5F5F"/>
          <w:sz w:val="19"/>
          <w:szCs w:val="19"/>
          <w:lang w:eastAsia="de-AT"/>
        </w:rPr>
        <w:t xml:space="preserve"> des </w:t>
      </w:r>
      <w:proofErr w:type="spellStart"/>
      <w:r w:rsidRPr="0026019B">
        <w:rPr>
          <w:rFonts w:ascii="Helvetica" w:eastAsia="Times New Roman" w:hAnsi="Helvetica" w:cs="Helvetica"/>
          <w:color w:val="5F5F5F"/>
          <w:sz w:val="19"/>
          <w:szCs w:val="19"/>
          <w:lang w:eastAsia="de-AT"/>
        </w:rPr>
        <w:t>Travellers</w:t>
      </w:r>
      <w:proofErr w:type="spellEnd"/>
      <w:r w:rsidRPr="0026019B">
        <w:rPr>
          <w:rFonts w:ascii="Helvetica" w:eastAsia="Times New Roman" w:hAnsi="Helvetica" w:cs="Helvetica"/>
          <w:color w:val="5F5F5F"/>
          <w:sz w:val="19"/>
          <w:szCs w:val="19"/>
          <w:lang w:eastAsia="de-AT"/>
        </w:rPr>
        <w:t xml:space="preserve"> des </w:t>
      </w:r>
      <w:proofErr w:type="spellStart"/>
      <w:r w:rsidRPr="0026019B">
        <w:rPr>
          <w:rFonts w:ascii="Helvetica" w:eastAsia="Times New Roman" w:hAnsi="Helvetica" w:cs="Helvetica"/>
          <w:color w:val="5F5F5F"/>
          <w:sz w:val="19"/>
          <w:szCs w:val="19"/>
          <w:lang w:eastAsia="de-AT"/>
        </w:rPr>
        <w:t>Grossegels</w:t>
      </w:r>
      <w:proofErr w:type="spellEnd"/>
      <w:r w:rsidRPr="0026019B">
        <w:rPr>
          <w:rFonts w:ascii="Helvetica" w:eastAsia="Times New Roman" w:hAnsi="Helvetica" w:cs="Helvetica"/>
          <w:color w:val="5F5F5F"/>
          <w:sz w:val="19"/>
          <w:szCs w:val="19"/>
          <w:lang w:eastAsia="de-AT"/>
        </w:rPr>
        <w:t xml:space="preserve"> (Seine Position in der Längsachse darf nicht verändert werden und seine Höhe darf nicht die obere Ecke der Cockpitbänke überragen) </w:t>
      </w:r>
    </w:p>
    <w:p w:rsidR="0026019B" w:rsidRPr="0026019B" w:rsidRDefault="0026019B" w:rsidP="0026019B">
      <w:pPr>
        <w:shd w:val="clear" w:color="auto" w:fill="FFFFFF"/>
        <w:spacing w:after="0" w:line="240" w:lineRule="auto"/>
        <w:rPr>
          <w:rFonts w:ascii="Helvetica" w:eastAsia="Times New Roman" w:hAnsi="Helvetica" w:cs="Helvetica"/>
          <w:color w:val="5F5F5F"/>
          <w:sz w:val="19"/>
          <w:szCs w:val="19"/>
          <w:lang w:eastAsia="de-AT"/>
        </w:rPr>
      </w:pPr>
      <w:r w:rsidRPr="0026019B">
        <w:rPr>
          <w:rFonts w:ascii="Helvetica" w:eastAsia="Times New Roman" w:hAnsi="Helvetica" w:cs="Helvetica"/>
          <w:color w:val="5F5F5F"/>
          <w:sz w:val="19"/>
          <w:szCs w:val="19"/>
          <w:lang w:eastAsia="de-AT"/>
        </w:rPr>
        <w:t>-Marke/</w:t>
      </w:r>
      <w:proofErr w:type="spellStart"/>
      <w:r w:rsidRPr="0026019B">
        <w:rPr>
          <w:rFonts w:ascii="Helvetica" w:eastAsia="Times New Roman" w:hAnsi="Helvetica" w:cs="Helvetica"/>
          <w:color w:val="5F5F5F"/>
          <w:sz w:val="19"/>
          <w:szCs w:val="19"/>
          <w:lang w:eastAsia="de-AT"/>
        </w:rPr>
        <w:t>Grösse</w:t>
      </w:r>
      <w:proofErr w:type="spellEnd"/>
      <w:r w:rsidRPr="0026019B">
        <w:rPr>
          <w:rFonts w:ascii="Helvetica" w:eastAsia="Times New Roman" w:hAnsi="Helvetica" w:cs="Helvetica"/>
          <w:color w:val="5F5F5F"/>
          <w:sz w:val="19"/>
          <w:szCs w:val="19"/>
          <w:lang w:eastAsia="de-AT"/>
        </w:rPr>
        <w:t xml:space="preserve"> der </w:t>
      </w:r>
      <w:proofErr w:type="spellStart"/>
      <w:r w:rsidRPr="0026019B">
        <w:rPr>
          <w:rFonts w:ascii="Helvetica" w:eastAsia="Times New Roman" w:hAnsi="Helvetica" w:cs="Helvetica"/>
          <w:color w:val="5F5F5F"/>
          <w:sz w:val="19"/>
          <w:szCs w:val="19"/>
          <w:lang w:eastAsia="de-AT"/>
        </w:rPr>
        <w:t>Genuaholepunktschiene</w:t>
      </w:r>
      <w:proofErr w:type="spellEnd"/>
      <w:r w:rsidRPr="0026019B">
        <w:rPr>
          <w:rFonts w:ascii="Helvetica" w:eastAsia="Times New Roman" w:hAnsi="Helvetica" w:cs="Helvetica"/>
          <w:color w:val="5F5F5F"/>
          <w:sz w:val="19"/>
          <w:szCs w:val="19"/>
          <w:lang w:eastAsia="de-AT"/>
        </w:rPr>
        <w:t xml:space="preserve"> (Die Position der Schiene ist frei, muss aber auf dem flachen Deck liegen) </w:t>
      </w:r>
    </w:p>
    <w:p w:rsidR="0026019B" w:rsidRPr="0026019B" w:rsidRDefault="0026019B" w:rsidP="0026019B">
      <w:pPr>
        <w:shd w:val="clear" w:color="auto" w:fill="FFFFFF"/>
        <w:spacing w:after="0" w:line="240" w:lineRule="auto"/>
        <w:rPr>
          <w:rFonts w:ascii="Helvetica" w:eastAsia="Times New Roman" w:hAnsi="Helvetica" w:cs="Helvetica"/>
          <w:color w:val="5F5F5F"/>
          <w:sz w:val="19"/>
          <w:szCs w:val="19"/>
          <w:lang w:eastAsia="de-AT"/>
        </w:rPr>
      </w:pPr>
      <w:r w:rsidRPr="0026019B">
        <w:rPr>
          <w:rFonts w:ascii="Helvetica" w:eastAsia="Times New Roman" w:hAnsi="Helvetica" w:cs="Helvetica"/>
          <w:color w:val="5F5F5F"/>
          <w:sz w:val="19"/>
          <w:szCs w:val="19"/>
          <w:lang w:eastAsia="de-AT"/>
        </w:rPr>
        <w:t>-Eine Konsole für Beschläge -auf dem Kabinendach </w:t>
      </w:r>
    </w:p>
    <w:p w:rsidR="0026019B" w:rsidRPr="0026019B" w:rsidRDefault="0026019B" w:rsidP="0026019B">
      <w:pPr>
        <w:shd w:val="clear" w:color="auto" w:fill="FFFFFF"/>
        <w:spacing w:after="0" w:line="240" w:lineRule="auto"/>
        <w:rPr>
          <w:rFonts w:ascii="Helvetica" w:eastAsia="Times New Roman" w:hAnsi="Helvetica" w:cs="Helvetica"/>
          <w:color w:val="5F5F5F"/>
          <w:sz w:val="19"/>
          <w:szCs w:val="19"/>
          <w:lang w:eastAsia="de-AT"/>
        </w:rPr>
      </w:pPr>
      <w:r w:rsidRPr="0026019B">
        <w:rPr>
          <w:rFonts w:ascii="Helvetica" w:eastAsia="Times New Roman" w:hAnsi="Helvetica" w:cs="Helvetica"/>
          <w:color w:val="5F5F5F"/>
          <w:sz w:val="19"/>
          <w:szCs w:val="19"/>
          <w:lang w:eastAsia="de-AT"/>
        </w:rPr>
        <w:t xml:space="preserve">-Der </w:t>
      </w:r>
      <w:proofErr w:type="spellStart"/>
      <w:r w:rsidRPr="0026019B">
        <w:rPr>
          <w:rFonts w:ascii="Helvetica" w:eastAsia="Times New Roman" w:hAnsi="Helvetica" w:cs="Helvetica"/>
          <w:color w:val="5F5F5F"/>
          <w:sz w:val="19"/>
          <w:szCs w:val="19"/>
          <w:lang w:eastAsia="de-AT"/>
        </w:rPr>
        <w:t>Baumniederholer</w:t>
      </w:r>
      <w:proofErr w:type="spellEnd"/>
      <w:r w:rsidRPr="0026019B">
        <w:rPr>
          <w:rFonts w:ascii="Helvetica" w:eastAsia="Times New Roman" w:hAnsi="Helvetica" w:cs="Helvetica"/>
          <w:color w:val="5F5F5F"/>
          <w:sz w:val="19"/>
          <w:szCs w:val="19"/>
          <w:lang w:eastAsia="de-AT"/>
        </w:rPr>
        <w:t xml:space="preserve"> (am </w:t>
      </w:r>
      <w:proofErr w:type="spellStart"/>
      <w:r w:rsidRPr="0026019B">
        <w:rPr>
          <w:rFonts w:ascii="Helvetica" w:eastAsia="Times New Roman" w:hAnsi="Helvetica" w:cs="Helvetica"/>
          <w:color w:val="5F5F5F"/>
          <w:sz w:val="19"/>
          <w:szCs w:val="19"/>
          <w:lang w:eastAsia="de-AT"/>
        </w:rPr>
        <w:t>Mastfuss</w:t>
      </w:r>
      <w:proofErr w:type="spellEnd"/>
      <w:r w:rsidRPr="0026019B">
        <w:rPr>
          <w:rFonts w:ascii="Helvetica" w:eastAsia="Times New Roman" w:hAnsi="Helvetica" w:cs="Helvetica"/>
          <w:color w:val="5F5F5F"/>
          <w:sz w:val="19"/>
          <w:szCs w:val="19"/>
          <w:lang w:eastAsia="de-AT"/>
        </w:rPr>
        <w:t xml:space="preserve"> fixiert) </w:t>
      </w:r>
    </w:p>
    <w:p w:rsidR="0026019B" w:rsidRPr="0026019B" w:rsidRDefault="0026019B" w:rsidP="0026019B">
      <w:pPr>
        <w:shd w:val="clear" w:color="auto" w:fill="FFFFFF"/>
        <w:spacing w:after="0" w:line="240" w:lineRule="auto"/>
        <w:rPr>
          <w:rFonts w:ascii="Helvetica" w:eastAsia="Times New Roman" w:hAnsi="Helvetica" w:cs="Helvetica"/>
          <w:color w:val="5F5F5F"/>
          <w:sz w:val="19"/>
          <w:szCs w:val="19"/>
          <w:lang w:eastAsia="de-AT"/>
        </w:rPr>
      </w:pPr>
      <w:r w:rsidRPr="0026019B">
        <w:rPr>
          <w:rFonts w:ascii="Helvetica" w:eastAsia="Times New Roman" w:hAnsi="Helvetica" w:cs="Helvetica"/>
          <w:color w:val="5F5F5F"/>
          <w:sz w:val="19"/>
          <w:szCs w:val="19"/>
          <w:lang w:eastAsia="de-AT"/>
        </w:rPr>
        <w:t>-Baumstütze </w:t>
      </w:r>
    </w:p>
    <w:p w:rsidR="0026019B" w:rsidRPr="0026019B" w:rsidRDefault="0026019B" w:rsidP="0026019B">
      <w:pPr>
        <w:shd w:val="clear" w:color="auto" w:fill="FFFFFF"/>
        <w:spacing w:after="0" w:line="240" w:lineRule="auto"/>
        <w:rPr>
          <w:rFonts w:ascii="Helvetica" w:eastAsia="Times New Roman" w:hAnsi="Helvetica" w:cs="Helvetica"/>
          <w:color w:val="5F5F5F"/>
          <w:sz w:val="19"/>
          <w:szCs w:val="19"/>
          <w:lang w:eastAsia="de-AT"/>
        </w:rPr>
      </w:pPr>
      <w:r w:rsidRPr="0026019B">
        <w:rPr>
          <w:rFonts w:ascii="Helvetica" w:eastAsia="Times New Roman" w:hAnsi="Helvetica" w:cs="Helvetica"/>
          <w:color w:val="5F5F5F"/>
          <w:sz w:val="19"/>
          <w:szCs w:val="19"/>
          <w:lang w:eastAsia="de-AT"/>
        </w:rPr>
        <w:t xml:space="preserve">-Marke, Material und Durchmesser der Trimmleinen (Ausnahme: Fallen und </w:t>
      </w:r>
      <w:proofErr w:type="spellStart"/>
      <w:r w:rsidRPr="0026019B">
        <w:rPr>
          <w:rFonts w:ascii="Helvetica" w:eastAsia="Times New Roman" w:hAnsi="Helvetica" w:cs="Helvetica"/>
          <w:color w:val="5F5F5F"/>
          <w:sz w:val="19"/>
          <w:szCs w:val="19"/>
          <w:lang w:eastAsia="de-AT"/>
        </w:rPr>
        <w:t>Spibaumhochholer</w:t>
      </w:r>
      <w:proofErr w:type="spellEnd"/>
      <w:r w:rsidRPr="0026019B">
        <w:rPr>
          <w:rFonts w:ascii="Helvetica" w:eastAsia="Times New Roman" w:hAnsi="Helvetica" w:cs="Helvetica"/>
          <w:color w:val="5F5F5F"/>
          <w:sz w:val="19"/>
          <w:szCs w:val="19"/>
          <w:lang w:eastAsia="de-AT"/>
        </w:rPr>
        <w:t xml:space="preserve"> – II.3.2) </w:t>
      </w:r>
    </w:p>
    <w:p w:rsidR="0026019B" w:rsidRPr="0026019B" w:rsidRDefault="0026019B" w:rsidP="0026019B">
      <w:pPr>
        <w:shd w:val="clear" w:color="auto" w:fill="FFFFFF"/>
        <w:spacing w:after="0" w:line="240" w:lineRule="auto"/>
        <w:rPr>
          <w:rFonts w:ascii="Helvetica" w:eastAsia="Times New Roman" w:hAnsi="Helvetica" w:cs="Helvetica"/>
          <w:color w:val="5F5F5F"/>
          <w:sz w:val="19"/>
          <w:szCs w:val="19"/>
          <w:lang w:eastAsia="de-AT"/>
        </w:rPr>
      </w:pPr>
      <w:r w:rsidRPr="0026019B">
        <w:rPr>
          <w:rFonts w:ascii="Helvetica" w:eastAsia="Times New Roman" w:hAnsi="Helvetica" w:cs="Helvetica"/>
          <w:color w:val="5F5F5F"/>
          <w:sz w:val="19"/>
          <w:szCs w:val="19"/>
          <w:lang w:eastAsia="de-AT"/>
        </w:rPr>
        <w:t xml:space="preserve">-Pinne und </w:t>
      </w:r>
      <w:proofErr w:type="spellStart"/>
      <w:r w:rsidRPr="0026019B">
        <w:rPr>
          <w:rFonts w:ascii="Helvetica" w:eastAsia="Times New Roman" w:hAnsi="Helvetica" w:cs="Helvetica"/>
          <w:color w:val="5F5F5F"/>
          <w:sz w:val="19"/>
          <w:szCs w:val="19"/>
          <w:lang w:eastAsia="de-AT"/>
        </w:rPr>
        <w:t>Pinnenverlängerung</w:t>
      </w:r>
      <w:proofErr w:type="spellEnd"/>
      <w:r w:rsidRPr="0026019B">
        <w:rPr>
          <w:rFonts w:ascii="Helvetica" w:eastAsia="Times New Roman" w:hAnsi="Helvetica" w:cs="Helvetica"/>
          <w:color w:val="5F5F5F"/>
          <w:sz w:val="19"/>
          <w:szCs w:val="19"/>
          <w:lang w:eastAsia="de-AT"/>
        </w:rPr>
        <w:t> </w:t>
      </w:r>
    </w:p>
    <w:p w:rsidR="0026019B" w:rsidRPr="0026019B" w:rsidRDefault="0026019B" w:rsidP="0026019B">
      <w:pPr>
        <w:shd w:val="clear" w:color="auto" w:fill="FFFFFF"/>
        <w:spacing w:after="0" w:line="240" w:lineRule="auto"/>
        <w:rPr>
          <w:rFonts w:ascii="Helvetica" w:eastAsia="Times New Roman" w:hAnsi="Helvetica" w:cs="Helvetica"/>
          <w:color w:val="5F5F5F"/>
          <w:sz w:val="19"/>
          <w:szCs w:val="19"/>
          <w:lang w:eastAsia="de-AT"/>
        </w:rPr>
      </w:pPr>
      <w:r w:rsidRPr="0026019B">
        <w:rPr>
          <w:rFonts w:ascii="Helvetica" w:eastAsia="Times New Roman" w:hAnsi="Helvetica" w:cs="Helvetica"/>
          <w:color w:val="5F5F5F"/>
          <w:sz w:val="19"/>
          <w:szCs w:val="19"/>
          <w:lang w:eastAsia="de-AT"/>
        </w:rPr>
        <w:t>-</w:t>
      </w:r>
      <w:proofErr w:type="spellStart"/>
      <w:r w:rsidRPr="0026019B">
        <w:rPr>
          <w:rFonts w:ascii="Helvetica" w:eastAsia="Times New Roman" w:hAnsi="Helvetica" w:cs="Helvetica"/>
          <w:color w:val="5F5F5F"/>
          <w:sz w:val="19"/>
          <w:szCs w:val="19"/>
          <w:lang w:eastAsia="de-AT"/>
        </w:rPr>
        <w:t>Fussstützen</w:t>
      </w:r>
      <w:proofErr w:type="spellEnd"/>
      <w:r w:rsidRPr="0026019B">
        <w:rPr>
          <w:rFonts w:ascii="Helvetica" w:eastAsia="Times New Roman" w:hAnsi="Helvetica" w:cs="Helvetica"/>
          <w:color w:val="5F5F5F"/>
          <w:sz w:val="19"/>
          <w:szCs w:val="19"/>
          <w:lang w:eastAsia="de-AT"/>
        </w:rPr>
        <w:t> </w:t>
      </w:r>
    </w:p>
    <w:p w:rsidR="0026019B" w:rsidRPr="0026019B" w:rsidRDefault="0026019B" w:rsidP="0026019B">
      <w:pPr>
        <w:shd w:val="clear" w:color="auto" w:fill="FFFFFF"/>
        <w:spacing w:after="0" w:line="240" w:lineRule="auto"/>
        <w:rPr>
          <w:rFonts w:ascii="Helvetica" w:eastAsia="Times New Roman" w:hAnsi="Helvetica" w:cs="Helvetica"/>
          <w:color w:val="5F5F5F"/>
          <w:sz w:val="19"/>
          <w:szCs w:val="19"/>
          <w:lang w:eastAsia="de-AT"/>
        </w:rPr>
      </w:pPr>
      <w:r w:rsidRPr="0026019B">
        <w:rPr>
          <w:rFonts w:ascii="Helvetica" w:eastAsia="Times New Roman" w:hAnsi="Helvetica" w:cs="Helvetica"/>
          <w:color w:val="5F5F5F"/>
          <w:sz w:val="19"/>
          <w:szCs w:val="19"/>
          <w:lang w:eastAsia="de-AT"/>
        </w:rPr>
        <w:lastRenderedPageBreak/>
        <w:t>-Kompass (klassisch oder elektronisch) </w:t>
      </w:r>
    </w:p>
    <w:p w:rsidR="0026019B" w:rsidRPr="0026019B" w:rsidRDefault="0026019B" w:rsidP="0026019B">
      <w:pPr>
        <w:shd w:val="clear" w:color="auto" w:fill="FFFFFF"/>
        <w:spacing w:after="0" w:line="240" w:lineRule="auto"/>
        <w:rPr>
          <w:rFonts w:ascii="Helvetica" w:eastAsia="Times New Roman" w:hAnsi="Helvetica" w:cs="Helvetica"/>
          <w:color w:val="5F5F5F"/>
          <w:sz w:val="19"/>
          <w:szCs w:val="19"/>
          <w:lang w:eastAsia="de-AT"/>
        </w:rPr>
      </w:pPr>
      <w:r w:rsidRPr="0026019B">
        <w:rPr>
          <w:rFonts w:ascii="Helvetica" w:eastAsia="Times New Roman" w:hAnsi="Helvetica" w:cs="Helvetica"/>
          <w:color w:val="5F5F5F"/>
          <w:sz w:val="19"/>
          <w:szCs w:val="19"/>
          <w:lang w:eastAsia="de-AT"/>
        </w:rPr>
        <w:t>-</w:t>
      </w:r>
      <w:proofErr w:type="spellStart"/>
      <w:r w:rsidRPr="0026019B">
        <w:rPr>
          <w:rFonts w:ascii="Helvetica" w:eastAsia="Times New Roman" w:hAnsi="Helvetica" w:cs="Helvetica"/>
          <w:color w:val="5F5F5F"/>
          <w:sz w:val="19"/>
          <w:szCs w:val="19"/>
          <w:lang w:eastAsia="de-AT"/>
        </w:rPr>
        <w:t>Speedometer</w:t>
      </w:r>
      <w:proofErr w:type="spellEnd"/>
      <w:r w:rsidRPr="0026019B">
        <w:rPr>
          <w:rFonts w:ascii="Helvetica" w:eastAsia="Times New Roman" w:hAnsi="Helvetica" w:cs="Helvetica"/>
          <w:color w:val="5F5F5F"/>
          <w:sz w:val="19"/>
          <w:szCs w:val="19"/>
          <w:lang w:eastAsia="de-AT"/>
        </w:rPr>
        <w:t>, Echolot, tragbares GPS </w:t>
      </w:r>
    </w:p>
    <w:p w:rsidR="0026019B" w:rsidRPr="0026019B" w:rsidRDefault="0026019B" w:rsidP="0026019B">
      <w:pPr>
        <w:shd w:val="clear" w:color="auto" w:fill="FFFFFF"/>
        <w:spacing w:after="0" w:line="240" w:lineRule="auto"/>
        <w:rPr>
          <w:rFonts w:ascii="Helvetica" w:eastAsia="Times New Roman" w:hAnsi="Helvetica" w:cs="Helvetica"/>
          <w:color w:val="5F5F5F"/>
          <w:sz w:val="19"/>
          <w:szCs w:val="19"/>
          <w:lang w:eastAsia="de-AT"/>
        </w:rPr>
      </w:pPr>
      <w:r w:rsidRPr="0026019B">
        <w:rPr>
          <w:rFonts w:ascii="Helvetica" w:eastAsia="Times New Roman" w:hAnsi="Helvetica" w:cs="Helvetica"/>
          <w:color w:val="5F5F5F"/>
          <w:sz w:val="19"/>
          <w:szCs w:val="19"/>
          <w:lang w:eastAsia="de-AT"/>
        </w:rPr>
        <w:t>-Windanzeiger (nicht elektronisch) </w:t>
      </w:r>
    </w:p>
    <w:p w:rsidR="0026019B" w:rsidRPr="0026019B" w:rsidRDefault="0026019B" w:rsidP="0026019B">
      <w:pPr>
        <w:shd w:val="clear" w:color="auto" w:fill="FFFFFF"/>
        <w:spacing w:after="0" w:line="240" w:lineRule="auto"/>
        <w:rPr>
          <w:rFonts w:ascii="Helvetica" w:eastAsia="Times New Roman" w:hAnsi="Helvetica" w:cs="Helvetica"/>
          <w:color w:val="5F5F5F"/>
          <w:sz w:val="19"/>
          <w:szCs w:val="19"/>
          <w:lang w:eastAsia="de-AT"/>
        </w:rPr>
      </w:pPr>
      <w:r w:rsidRPr="0026019B">
        <w:rPr>
          <w:rFonts w:ascii="Helvetica" w:eastAsia="Times New Roman" w:hAnsi="Helvetica" w:cs="Helvetica"/>
          <w:color w:val="5F5F5F"/>
          <w:sz w:val="19"/>
          <w:szCs w:val="19"/>
          <w:lang w:eastAsia="de-AT"/>
        </w:rPr>
        <w:t>-Decks-, Mast-und Kabinenbeleuchtung (müssen den gültigen gesetzlichen Vorschriften entsprechen) </w:t>
      </w:r>
    </w:p>
    <w:p w:rsidR="0026019B" w:rsidRPr="0026019B" w:rsidRDefault="0026019B" w:rsidP="0026019B">
      <w:pPr>
        <w:shd w:val="clear" w:color="auto" w:fill="FFFFFF"/>
        <w:spacing w:after="0" w:line="240" w:lineRule="auto"/>
        <w:rPr>
          <w:rFonts w:ascii="Helvetica" w:eastAsia="Times New Roman" w:hAnsi="Helvetica" w:cs="Helvetica"/>
          <w:color w:val="5F5F5F"/>
          <w:sz w:val="19"/>
          <w:szCs w:val="19"/>
          <w:lang w:eastAsia="de-AT"/>
        </w:rPr>
      </w:pPr>
      <w:r w:rsidRPr="0026019B">
        <w:rPr>
          <w:rFonts w:ascii="Helvetica" w:eastAsia="Times New Roman" w:hAnsi="Helvetica" w:cs="Helvetica"/>
          <w:color w:val="5F5F5F"/>
          <w:sz w:val="19"/>
          <w:szCs w:val="19"/>
          <w:lang w:eastAsia="de-AT"/>
        </w:rPr>
        <w:t>-Batterie </w:t>
      </w:r>
    </w:p>
    <w:p w:rsidR="0026019B" w:rsidRPr="0026019B" w:rsidRDefault="0026019B" w:rsidP="0026019B">
      <w:pPr>
        <w:shd w:val="clear" w:color="auto" w:fill="FFFFFF"/>
        <w:spacing w:after="0" w:line="240" w:lineRule="auto"/>
        <w:rPr>
          <w:rFonts w:ascii="Helvetica" w:eastAsia="Times New Roman" w:hAnsi="Helvetica" w:cs="Helvetica"/>
          <w:color w:val="5F5F5F"/>
          <w:sz w:val="19"/>
          <w:szCs w:val="19"/>
          <w:lang w:eastAsia="de-AT"/>
        </w:rPr>
      </w:pPr>
      <w:r w:rsidRPr="0026019B">
        <w:rPr>
          <w:rFonts w:ascii="Helvetica" w:eastAsia="Times New Roman" w:hAnsi="Helvetica" w:cs="Helvetica"/>
          <w:color w:val="5F5F5F"/>
          <w:sz w:val="19"/>
          <w:szCs w:val="19"/>
          <w:lang w:eastAsia="de-AT"/>
        </w:rPr>
        <w:t xml:space="preserve">-Rollvorrichtung und </w:t>
      </w:r>
      <w:proofErr w:type="spellStart"/>
      <w:r w:rsidRPr="0026019B">
        <w:rPr>
          <w:rFonts w:ascii="Helvetica" w:eastAsia="Times New Roman" w:hAnsi="Helvetica" w:cs="Helvetica"/>
          <w:color w:val="5F5F5F"/>
          <w:sz w:val="19"/>
          <w:szCs w:val="19"/>
          <w:lang w:eastAsia="de-AT"/>
        </w:rPr>
        <w:t>Rollreffanlagen</w:t>
      </w:r>
      <w:proofErr w:type="spellEnd"/>
      <w:r w:rsidRPr="0026019B">
        <w:rPr>
          <w:rFonts w:ascii="Helvetica" w:eastAsia="Times New Roman" w:hAnsi="Helvetica" w:cs="Helvetica"/>
          <w:color w:val="5F5F5F"/>
          <w:sz w:val="19"/>
          <w:szCs w:val="19"/>
          <w:lang w:eastAsia="de-AT"/>
        </w:rPr>
        <w:t>, welche als Rollvorrichtung verwendet werden. </w:t>
      </w:r>
    </w:p>
    <w:p w:rsidR="0026019B" w:rsidRPr="0026019B" w:rsidRDefault="0026019B" w:rsidP="0026019B">
      <w:pPr>
        <w:shd w:val="clear" w:color="auto" w:fill="FFFFFF"/>
        <w:spacing w:after="0" w:line="240" w:lineRule="auto"/>
        <w:rPr>
          <w:rFonts w:ascii="Helvetica" w:eastAsia="Times New Roman" w:hAnsi="Helvetica" w:cs="Helvetica"/>
          <w:color w:val="5F5F5F"/>
          <w:sz w:val="19"/>
          <w:szCs w:val="19"/>
          <w:lang w:eastAsia="de-AT"/>
        </w:rPr>
      </w:pPr>
      <w:r w:rsidRPr="0026019B">
        <w:rPr>
          <w:rFonts w:ascii="Helvetica" w:eastAsia="Times New Roman" w:hAnsi="Helvetica" w:cs="Helvetica"/>
          <w:color w:val="5F5F5F"/>
          <w:sz w:val="19"/>
          <w:szCs w:val="19"/>
          <w:lang w:eastAsia="de-AT"/>
        </w:rPr>
        <w:t>-</w:t>
      </w:r>
      <w:proofErr w:type="spellStart"/>
      <w:r w:rsidRPr="0026019B">
        <w:rPr>
          <w:rFonts w:ascii="Helvetica" w:eastAsia="Times New Roman" w:hAnsi="Helvetica" w:cs="Helvetica"/>
          <w:color w:val="5F5F5F"/>
          <w:sz w:val="19"/>
          <w:szCs w:val="19"/>
          <w:lang w:eastAsia="de-AT"/>
        </w:rPr>
        <w:t>Profilvorstag</w:t>
      </w:r>
      <w:proofErr w:type="spellEnd"/>
      <w:r w:rsidRPr="0026019B">
        <w:rPr>
          <w:rFonts w:ascii="Helvetica" w:eastAsia="Times New Roman" w:hAnsi="Helvetica" w:cs="Helvetica"/>
          <w:color w:val="5F5F5F"/>
          <w:sz w:val="19"/>
          <w:szCs w:val="19"/>
          <w:lang w:eastAsia="de-AT"/>
        </w:rPr>
        <w:t xml:space="preserve">. (unter Vorbehalt, dass nur ein </w:t>
      </w:r>
      <w:proofErr w:type="spellStart"/>
      <w:r w:rsidRPr="0026019B">
        <w:rPr>
          <w:rFonts w:ascii="Helvetica" w:eastAsia="Times New Roman" w:hAnsi="Helvetica" w:cs="Helvetica"/>
          <w:color w:val="5F5F5F"/>
          <w:sz w:val="19"/>
          <w:szCs w:val="19"/>
          <w:lang w:eastAsia="de-AT"/>
        </w:rPr>
        <w:t>Fockfall</w:t>
      </w:r>
      <w:proofErr w:type="spellEnd"/>
      <w:r w:rsidRPr="0026019B">
        <w:rPr>
          <w:rFonts w:ascii="Helvetica" w:eastAsia="Times New Roman" w:hAnsi="Helvetica" w:cs="Helvetica"/>
          <w:color w:val="5F5F5F"/>
          <w:sz w:val="19"/>
          <w:szCs w:val="19"/>
          <w:lang w:eastAsia="de-AT"/>
        </w:rPr>
        <w:t xml:space="preserve"> verwendet wird – II.3.2 – die Breite des Profilvorstages wird zum Wert LP dazugeschlagen) </w:t>
      </w:r>
    </w:p>
    <w:p w:rsidR="0026019B" w:rsidRPr="0026019B" w:rsidRDefault="0026019B" w:rsidP="0026019B">
      <w:pPr>
        <w:shd w:val="clear" w:color="auto" w:fill="FFFFFF"/>
        <w:spacing w:after="0" w:line="275" w:lineRule="atLeast"/>
        <w:outlineLvl w:val="3"/>
        <w:rPr>
          <w:rFonts w:ascii="inherit" w:eastAsia="Times New Roman" w:hAnsi="inherit" w:cs="Helvetica"/>
          <w:color w:val="5F5F5F"/>
          <w:sz w:val="21"/>
          <w:szCs w:val="21"/>
          <w:lang w:eastAsia="de-AT"/>
        </w:rPr>
      </w:pPr>
      <w:r w:rsidRPr="0026019B">
        <w:rPr>
          <w:rFonts w:ascii="inherit" w:eastAsia="Times New Roman" w:hAnsi="inherit" w:cs="Helvetica"/>
          <w:color w:val="5F5F5F"/>
          <w:sz w:val="21"/>
          <w:szCs w:val="21"/>
          <w:lang w:eastAsia="de-AT"/>
        </w:rPr>
        <w:t>II.5.4 </w:t>
      </w:r>
    </w:p>
    <w:p w:rsidR="0026019B" w:rsidRPr="0026019B" w:rsidRDefault="0026019B" w:rsidP="0026019B">
      <w:pPr>
        <w:shd w:val="clear" w:color="auto" w:fill="FFFFFF"/>
        <w:spacing w:after="0" w:line="240" w:lineRule="auto"/>
        <w:rPr>
          <w:rFonts w:ascii="Helvetica" w:eastAsia="Times New Roman" w:hAnsi="Helvetica" w:cs="Helvetica"/>
          <w:color w:val="5F5F5F"/>
          <w:sz w:val="19"/>
          <w:szCs w:val="19"/>
          <w:lang w:eastAsia="de-AT"/>
        </w:rPr>
      </w:pPr>
      <w:r w:rsidRPr="0026019B">
        <w:rPr>
          <w:rFonts w:ascii="Helvetica" w:eastAsia="Times New Roman" w:hAnsi="Helvetica" w:cs="Helvetica"/>
          <w:color w:val="5F5F5F"/>
          <w:sz w:val="19"/>
          <w:szCs w:val="19"/>
          <w:lang w:eastAsia="de-AT"/>
        </w:rPr>
        <w:t>An Klassenregatten verboten sind: </w:t>
      </w:r>
    </w:p>
    <w:p w:rsidR="0026019B" w:rsidRPr="0026019B" w:rsidRDefault="0026019B" w:rsidP="0026019B">
      <w:pPr>
        <w:shd w:val="clear" w:color="auto" w:fill="FFFFFF"/>
        <w:spacing w:after="0" w:line="240" w:lineRule="auto"/>
        <w:rPr>
          <w:rFonts w:ascii="Helvetica" w:eastAsia="Times New Roman" w:hAnsi="Helvetica" w:cs="Helvetica"/>
          <w:color w:val="5F5F5F"/>
          <w:sz w:val="19"/>
          <w:szCs w:val="19"/>
          <w:lang w:eastAsia="de-AT"/>
        </w:rPr>
      </w:pPr>
      <w:r w:rsidRPr="0026019B">
        <w:rPr>
          <w:rFonts w:ascii="Helvetica" w:eastAsia="Times New Roman" w:hAnsi="Helvetica" w:cs="Helvetica"/>
          <w:color w:val="5F5F5F"/>
          <w:sz w:val="19"/>
          <w:szCs w:val="19"/>
          <w:lang w:eastAsia="de-AT"/>
        </w:rPr>
        <w:t xml:space="preserve">-Hydraulische Spannvorrichtungen und </w:t>
      </w:r>
      <w:proofErr w:type="spellStart"/>
      <w:r w:rsidRPr="0026019B">
        <w:rPr>
          <w:rFonts w:ascii="Helvetica" w:eastAsia="Times New Roman" w:hAnsi="Helvetica" w:cs="Helvetica"/>
          <w:color w:val="5F5F5F"/>
          <w:sz w:val="19"/>
          <w:szCs w:val="19"/>
          <w:lang w:eastAsia="de-AT"/>
        </w:rPr>
        <w:t>Niederholer</w:t>
      </w:r>
      <w:proofErr w:type="spellEnd"/>
      <w:r w:rsidRPr="0026019B">
        <w:rPr>
          <w:rFonts w:ascii="Helvetica" w:eastAsia="Times New Roman" w:hAnsi="Helvetica" w:cs="Helvetica"/>
          <w:color w:val="5F5F5F"/>
          <w:sz w:val="19"/>
          <w:szCs w:val="19"/>
          <w:lang w:eastAsia="de-AT"/>
        </w:rPr>
        <w:t> </w:t>
      </w:r>
    </w:p>
    <w:p w:rsidR="0026019B" w:rsidRPr="0026019B" w:rsidRDefault="0026019B" w:rsidP="0026019B">
      <w:pPr>
        <w:shd w:val="clear" w:color="auto" w:fill="FFFFFF"/>
        <w:spacing w:after="0" w:line="240" w:lineRule="auto"/>
        <w:rPr>
          <w:rFonts w:ascii="Helvetica" w:eastAsia="Times New Roman" w:hAnsi="Helvetica" w:cs="Helvetica"/>
          <w:color w:val="5F5F5F"/>
          <w:sz w:val="19"/>
          <w:szCs w:val="19"/>
          <w:lang w:eastAsia="de-AT"/>
        </w:rPr>
      </w:pPr>
      <w:r w:rsidRPr="0026019B">
        <w:rPr>
          <w:rFonts w:ascii="Helvetica" w:eastAsia="Times New Roman" w:hAnsi="Helvetica" w:cs="Helvetica"/>
          <w:color w:val="5F5F5F"/>
          <w:sz w:val="19"/>
          <w:szCs w:val="19"/>
          <w:lang w:eastAsia="de-AT"/>
        </w:rPr>
        <w:t xml:space="preserve">-Verändern der </w:t>
      </w:r>
      <w:proofErr w:type="spellStart"/>
      <w:r w:rsidRPr="0026019B">
        <w:rPr>
          <w:rFonts w:ascii="Helvetica" w:eastAsia="Times New Roman" w:hAnsi="Helvetica" w:cs="Helvetica"/>
          <w:color w:val="5F5F5F"/>
          <w:sz w:val="19"/>
          <w:szCs w:val="19"/>
          <w:lang w:eastAsia="de-AT"/>
        </w:rPr>
        <w:t>Wantenspannung</w:t>
      </w:r>
      <w:proofErr w:type="spellEnd"/>
      <w:r w:rsidRPr="0026019B">
        <w:rPr>
          <w:rFonts w:ascii="Helvetica" w:eastAsia="Times New Roman" w:hAnsi="Helvetica" w:cs="Helvetica"/>
          <w:color w:val="5F5F5F"/>
          <w:sz w:val="19"/>
          <w:szCs w:val="19"/>
          <w:lang w:eastAsia="de-AT"/>
        </w:rPr>
        <w:t xml:space="preserve"> während des Rennens, mit Ausnahme von </w:t>
      </w:r>
      <w:proofErr w:type="spellStart"/>
      <w:r w:rsidRPr="0026019B">
        <w:rPr>
          <w:rFonts w:ascii="Helvetica" w:eastAsia="Times New Roman" w:hAnsi="Helvetica" w:cs="Helvetica"/>
          <w:color w:val="5F5F5F"/>
          <w:sz w:val="19"/>
          <w:szCs w:val="19"/>
          <w:lang w:eastAsia="de-AT"/>
        </w:rPr>
        <w:t>Achterstag</w:t>
      </w:r>
      <w:proofErr w:type="spellEnd"/>
      <w:r w:rsidRPr="0026019B">
        <w:rPr>
          <w:rFonts w:ascii="Helvetica" w:eastAsia="Times New Roman" w:hAnsi="Helvetica" w:cs="Helvetica"/>
          <w:color w:val="5F5F5F"/>
          <w:sz w:val="19"/>
          <w:szCs w:val="19"/>
          <w:lang w:eastAsia="de-AT"/>
        </w:rPr>
        <w:t xml:space="preserve"> und </w:t>
      </w:r>
      <w:proofErr w:type="spellStart"/>
      <w:r w:rsidRPr="0026019B">
        <w:rPr>
          <w:rFonts w:ascii="Helvetica" w:eastAsia="Times New Roman" w:hAnsi="Helvetica" w:cs="Helvetica"/>
          <w:color w:val="5F5F5F"/>
          <w:sz w:val="19"/>
          <w:szCs w:val="19"/>
          <w:lang w:eastAsia="de-AT"/>
        </w:rPr>
        <w:t>Backstagen</w:t>
      </w:r>
      <w:proofErr w:type="spellEnd"/>
      <w:r w:rsidRPr="0026019B">
        <w:rPr>
          <w:rFonts w:ascii="Helvetica" w:eastAsia="Times New Roman" w:hAnsi="Helvetica" w:cs="Helvetica"/>
          <w:color w:val="5F5F5F"/>
          <w:sz w:val="19"/>
          <w:szCs w:val="19"/>
          <w:lang w:eastAsia="de-AT"/>
        </w:rPr>
        <w:t> </w:t>
      </w:r>
    </w:p>
    <w:p w:rsidR="0026019B" w:rsidRPr="0026019B" w:rsidRDefault="0026019B" w:rsidP="0026019B">
      <w:pPr>
        <w:shd w:val="clear" w:color="auto" w:fill="FFFFFF"/>
        <w:spacing w:after="0" w:line="240" w:lineRule="auto"/>
        <w:rPr>
          <w:rFonts w:ascii="Helvetica" w:eastAsia="Times New Roman" w:hAnsi="Helvetica" w:cs="Helvetica"/>
          <w:color w:val="5F5F5F"/>
          <w:sz w:val="19"/>
          <w:szCs w:val="19"/>
          <w:lang w:eastAsia="de-AT"/>
        </w:rPr>
      </w:pPr>
      <w:r w:rsidRPr="0026019B">
        <w:rPr>
          <w:rFonts w:ascii="Helvetica" w:eastAsia="Times New Roman" w:hAnsi="Helvetica" w:cs="Helvetica"/>
          <w:color w:val="5F5F5F"/>
          <w:sz w:val="19"/>
          <w:szCs w:val="19"/>
          <w:lang w:eastAsia="de-AT"/>
        </w:rPr>
        <w:t>-Alle analytischen elektronischen Navigationssysteme </w:t>
      </w:r>
    </w:p>
    <w:p w:rsidR="0026019B" w:rsidRPr="0026019B" w:rsidRDefault="0026019B" w:rsidP="0026019B">
      <w:pPr>
        <w:shd w:val="clear" w:color="auto" w:fill="FFFFFF"/>
        <w:spacing w:after="0" w:line="240" w:lineRule="auto"/>
        <w:rPr>
          <w:rFonts w:ascii="Helvetica" w:eastAsia="Times New Roman" w:hAnsi="Helvetica" w:cs="Helvetica"/>
          <w:color w:val="5F5F5F"/>
          <w:sz w:val="19"/>
          <w:szCs w:val="19"/>
          <w:lang w:eastAsia="de-AT"/>
        </w:rPr>
      </w:pPr>
      <w:r w:rsidRPr="0026019B">
        <w:rPr>
          <w:rFonts w:ascii="Helvetica" w:eastAsia="Times New Roman" w:hAnsi="Helvetica" w:cs="Helvetica"/>
          <w:color w:val="5F5F5F"/>
          <w:sz w:val="19"/>
          <w:szCs w:val="19"/>
          <w:lang w:eastAsia="de-AT"/>
        </w:rPr>
        <w:t>-Selbstwendevorrichtungen für Vorsegel </w:t>
      </w:r>
    </w:p>
    <w:p w:rsidR="0026019B" w:rsidRPr="0026019B" w:rsidRDefault="0026019B" w:rsidP="0026019B">
      <w:pPr>
        <w:shd w:val="clear" w:color="auto" w:fill="FFFFFF"/>
        <w:spacing w:after="0" w:line="240" w:lineRule="auto"/>
        <w:rPr>
          <w:rFonts w:ascii="Helvetica" w:eastAsia="Times New Roman" w:hAnsi="Helvetica" w:cs="Helvetica"/>
          <w:color w:val="5F5F5F"/>
          <w:sz w:val="19"/>
          <w:szCs w:val="19"/>
          <w:lang w:eastAsia="de-AT"/>
        </w:rPr>
      </w:pPr>
      <w:r w:rsidRPr="0026019B">
        <w:rPr>
          <w:rFonts w:ascii="Helvetica" w:eastAsia="Times New Roman" w:hAnsi="Helvetica" w:cs="Helvetica"/>
          <w:color w:val="5F5F5F"/>
          <w:sz w:val="19"/>
          <w:szCs w:val="19"/>
          <w:lang w:eastAsia="de-AT"/>
        </w:rPr>
        <w:t xml:space="preserve">-Automatischer oder teleskopischer </w:t>
      </w:r>
      <w:proofErr w:type="spellStart"/>
      <w:r w:rsidRPr="0026019B">
        <w:rPr>
          <w:rFonts w:ascii="Helvetica" w:eastAsia="Times New Roman" w:hAnsi="Helvetica" w:cs="Helvetica"/>
          <w:color w:val="5F5F5F"/>
          <w:sz w:val="19"/>
          <w:szCs w:val="19"/>
          <w:lang w:eastAsia="de-AT"/>
        </w:rPr>
        <w:t>Spibaum</w:t>
      </w:r>
      <w:proofErr w:type="spellEnd"/>
      <w:r w:rsidRPr="0026019B">
        <w:rPr>
          <w:rFonts w:ascii="Helvetica" w:eastAsia="Times New Roman" w:hAnsi="Helvetica" w:cs="Helvetica"/>
          <w:color w:val="5F5F5F"/>
          <w:sz w:val="19"/>
          <w:szCs w:val="19"/>
          <w:lang w:eastAsia="de-AT"/>
        </w:rPr>
        <w:t> </w:t>
      </w:r>
    </w:p>
    <w:p w:rsidR="0026019B" w:rsidRPr="0026019B" w:rsidRDefault="0026019B" w:rsidP="0026019B">
      <w:pPr>
        <w:shd w:val="clear" w:color="auto" w:fill="FFFFFF"/>
        <w:spacing w:after="150" w:line="349" w:lineRule="atLeast"/>
        <w:outlineLvl w:val="2"/>
        <w:rPr>
          <w:rFonts w:ascii="inherit" w:eastAsia="Times New Roman" w:hAnsi="inherit" w:cs="Helvetica"/>
          <w:color w:val="000000"/>
          <w:sz w:val="27"/>
          <w:szCs w:val="27"/>
          <w:lang w:eastAsia="de-AT"/>
        </w:rPr>
      </w:pPr>
      <w:r w:rsidRPr="0026019B">
        <w:rPr>
          <w:rFonts w:ascii="inherit" w:eastAsia="Times New Roman" w:hAnsi="inherit" w:cs="Helvetica"/>
          <w:color w:val="000000"/>
          <w:sz w:val="27"/>
          <w:szCs w:val="27"/>
          <w:lang w:eastAsia="de-AT"/>
        </w:rPr>
        <w:t>II.6 Obligatorische Einrichtungen </w:t>
      </w:r>
    </w:p>
    <w:p w:rsidR="0026019B" w:rsidRPr="0026019B" w:rsidRDefault="0026019B" w:rsidP="0026019B">
      <w:pPr>
        <w:shd w:val="clear" w:color="auto" w:fill="FFFFFF"/>
        <w:spacing w:after="0" w:line="275" w:lineRule="atLeast"/>
        <w:outlineLvl w:val="3"/>
        <w:rPr>
          <w:rFonts w:ascii="inherit" w:eastAsia="Times New Roman" w:hAnsi="inherit" w:cs="Helvetica"/>
          <w:color w:val="5F5F5F"/>
          <w:sz w:val="21"/>
          <w:szCs w:val="21"/>
          <w:lang w:eastAsia="de-AT"/>
        </w:rPr>
      </w:pPr>
      <w:r w:rsidRPr="0026019B">
        <w:rPr>
          <w:rFonts w:ascii="inherit" w:eastAsia="Times New Roman" w:hAnsi="inherit" w:cs="Helvetica"/>
          <w:color w:val="5F5F5F"/>
          <w:sz w:val="21"/>
          <w:szCs w:val="21"/>
          <w:lang w:eastAsia="de-AT"/>
        </w:rPr>
        <w:t>II.6.1 </w:t>
      </w:r>
    </w:p>
    <w:p w:rsidR="0026019B" w:rsidRPr="0026019B" w:rsidRDefault="0026019B" w:rsidP="0026019B">
      <w:pPr>
        <w:shd w:val="clear" w:color="auto" w:fill="FFFFFF"/>
        <w:spacing w:after="0" w:line="240" w:lineRule="auto"/>
        <w:rPr>
          <w:rFonts w:ascii="Helvetica" w:eastAsia="Times New Roman" w:hAnsi="Helvetica" w:cs="Helvetica"/>
          <w:color w:val="5F5F5F"/>
          <w:sz w:val="19"/>
          <w:szCs w:val="19"/>
          <w:lang w:eastAsia="de-AT"/>
        </w:rPr>
      </w:pPr>
      <w:r w:rsidRPr="0026019B">
        <w:rPr>
          <w:rFonts w:ascii="Helvetica" w:eastAsia="Times New Roman" w:hAnsi="Helvetica" w:cs="Helvetica"/>
          <w:color w:val="5F5F5F"/>
          <w:sz w:val="19"/>
          <w:szCs w:val="19"/>
          <w:lang w:eastAsia="de-AT"/>
        </w:rPr>
        <w:t>Bei Wettfahrten müssen die Boote die Minimaleinrichtungen der Standardversion aufweisen, ihre Dimensionen und ihr Gewicht müssen mit der Kollektion des Konstrukteurs übereinstimmen: </w:t>
      </w:r>
    </w:p>
    <w:p w:rsidR="0026019B" w:rsidRPr="0026019B" w:rsidRDefault="0026019B" w:rsidP="0026019B">
      <w:pPr>
        <w:shd w:val="clear" w:color="auto" w:fill="FFFFFF"/>
        <w:spacing w:after="0" w:line="240" w:lineRule="auto"/>
        <w:rPr>
          <w:rFonts w:ascii="Helvetica" w:eastAsia="Times New Roman" w:hAnsi="Helvetica" w:cs="Helvetica"/>
          <w:color w:val="5F5F5F"/>
          <w:sz w:val="19"/>
          <w:szCs w:val="19"/>
          <w:lang w:eastAsia="de-AT"/>
        </w:rPr>
      </w:pPr>
      <w:r w:rsidRPr="0026019B">
        <w:rPr>
          <w:rFonts w:ascii="Helvetica" w:eastAsia="Times New Roman" w:hAnsi="Helvetica" w:cs="Helvetica"/>
          <w:color w:val="5F5F5F"/>
          <w:sz w:val="19"/>
          <w:szCs w:val="19"/>
          <w:lang w:eastAsia="de-AT"/>
        </w:rPr>
        <w:t>a) Die Türbretter müssen an Bord sein </w:t>
      </w:r>
    </w:p>
    <w:p w:rsidR="0026019B" w:rsidRPr="0026019B" w:rsidRDefault="0026019B" w:rsidP="0026019B">
      <w:pPr>
        <w:shd w:val="clear" w:color="auto" w:fill="FFFFFF"/>
        <w:spacing w:after="0" w:line="240" w:lineRule="auto"/>
        <w:rPr>
          <w:rFonts w:ascii="Helvetica" w:eastAsia="Times New Roman" w:hAnsi="Helvetica" w:cs="Helvetica"/>
          <w:color w:val="5F5F5F"/>
          <w:sz w:val="19"/>
          <w:szCs w:val="19"/>
          <w:lang w:eastAsia="de-AT"/>
        </w:rPr>
      </w:pPr>
      <w:r w:rsidRPr="0026019B">
        <w:rPr>
          <w:rFonts w:ascii="Helvetica" w:eastAsia="Times New Roman" w:hAnsi="Helvetica" w:cs="Helvetica"/>
          <w:color w:val="5F5F5F"/>
          <w:sz w:val="19"/>
          <w:szCs w:val="19"/>
          <w:lang w:eastAsia="de-AT"/>
        </w:rPr>
        <w:t xml:space="preserve">b) Bodenbrett, seitliche </w:t>
      </w:r>
      <w:proofErr w:type="spellStart"/>
      <w:r w:rsidRPr="0026019B">
        <w:rPr>
          <w:rFonts w:ascii="Helvetica" w:eastAsia="Times New Roman" w:hAnsi="Helvetica" w:cs="Helvetica"/>
          <w:color w:val="5F5F5F"/>
          <w:sz w:val="19"/>
          <w:szCs w:val="19"/>
          <w:lang w:eastAsia="de-AT"/>
        </w:rPr>
        <w:t>Kojenbretter</w:t>
      </w:r>
      <w:proofErr w:type="spellEnd"/>
      <w:r w:rsidRPr="0026019B">
        <w:rPr>
          <w:rFonts w:ascii="Helvetica" w:eastAsia="Times New Roman" w:hAnsi="Helvetica" w:cs="Helvetica"/>
          <w:color w:val="5F5F5F"/>
          <w:sz w:val="19"/>
          <w:szCs w:val="19"/>
          <w:lang w:eastAsia="de-AT"/>
        </w:rPr>
        <w:t>, Bretter der Stauräume vor den Kojen, Brett des Ankerkastens, Treppenstufe im Niedergang sowie im Minimum alle festen Einrichtungen der Standardversion müssen an Bord sein. </w:t>
      </w:r>
    </w:p>
    <w:p w:rsidR="0026019B" w:rsidRPr="0026019B" w:rsidRDefault="0026019B" w:rsidP="0026019B">
      <w:pPr>
        <w:shd w:val="clear" w:color="auto" w:fill="FFFFFF"/>
        <w:spacing w:after="0" w:line="240" w:lineRule="auto"/>
        <w:rPr>
          <w:rFonts w:ascii="Helvetica" w:eastAsia="Times New Roman" w:hAnsi="Helvetica" w:cs="Helvetica"/>
          <w:color w:val="5F5F5F"/>
          <w:sz w:val="19"/>
          <w:szCs w:val="19"/>
          <w:lang w:eastAsia="de-AT"/>
        </w:rPr>
      </w:pPr>
      <w:r w:rsidRPr="0026019B">
        <w:rPr>
          <w:rFonts w:ascii="Helvetica" w:eastAsia="Times New Roman" w:hAnsi="Helvetica" w:cs="Helvetica"/>
          <w:color w:val="5F5F5F"/>
          <w:sz w:val="19"/>
          <w:szCs w:val="19"/>
          <w:lang w:eastAsia="de-AT"/>
        </w:rPr>
        <w:t>c) Die Vogelnester müssen im Minimum der Standardversion entsprechen und montiert sein. </w:t>
      </w:r>
    </w:p>
    <w:p w:rsidR="0026019B" w:rsidRPr="0026019B" w:rsidRDefault="0026019B" w:rsidP="0026019B">
      <w:pPr>
        <w:shd w:val="clear" w:color="auto" w:fill="FFFFFF"/>
        <w:spacing w:after="0" w:line="240" w:lineRule="auto"/>
        <w:rPr>
          <w:rFonts w:ascii="Helvetica" w:eastAsia="Times New Roman" w:hAnsi="Helvetica" w:cs="Helvetica"/>
          <w:color w:val="5F5F5F"/>
          <w:sz w:val="19"/>
          <w:szCs w:val="19"/>
          <w:lang w:eastAsia="de-AT"/>
        </w:rPr>
      </w:pPr>
      <w:r w:rsidRPr="0026019B">
        <w:rPr>
          <w:rFonts w:ascii="Helvetica" w:eastAsia="Times New Roman" w:hAnsi="Helvetica" w:cs="Helvetica"/>
          <w:color w:val="5F5F5F"/>
          <w:sz w:val="19"/>
          <w:szCs w:val="19"/>
          <w:lang w:eastAsia="de-AT"/>
        </w:rPr>
        <w:t>d) die 4 Matratzen der seitlichen Kojen. Eine Ausnahmebefugnis erlaubt, die Matratzen wegzulassen. Das Gewicht des Bootes muss aber trotzdem konform mit der Regel II.1.8 bleiben. </w:t>
      </w:r>
    </w:p>
    <w:p w:rsidR="0026019B" w:rsidRPr="0026019B" w:rsidRDefault="0026019B" w:rsidP="0026019B">
      <w:pPr>
        <w:shd w:val="clear" w:color="auto" w:fill="FFFFFF"/>
        <w:spacing w:after="0" w:line="275" w:lineRule="atLeast"/>
        <w:outlineLvl w:val="3"/>
        <w:rPr>
          <w:rFonts w:ascii="inherit" w:eastAsia="Times New Roman" w:hAnsi="inherit" w:cs="Helvetica"/>
          <w:color w:val="5F5F5F"/>
          <w:sz w:val="21"/>
          <w:szCs w:val="21"/>
          <w:lang w:eastAsia="de-AT"/>
        </w:rPr>
      </w:pPr>
      <w:r w:rsidRPr="0026019B">
        <w:rPr>
          <w:rFonts w:ascii="inherit" w:eastAsia="Times New Roman" w:hAnsi="inherit" w:cs="Helvetica"/>
          <w:color w:val="5F5F5F"/>
          <w:sz w:val="21"/>
          <w:szCs w:val="21"/>
          <w:lang w:eastAsia="de-AT"/>
        </w:rPr>
        <w:t>II.6.2 </w:t>
      </w:r>
    </w:p>
    <w:p w:rsidR="0026019B" w:rsidRPr="0026019B" w:rsidRDefault="0026019B" w:rsidP="0026019B">
      <w:pPr>
        <w:shd w:val="clear" w:color="auto" w:fill="FFFFFF"/>
        <w:spacing w:after="0" w:line="240" w:lineRule="auto"/>
        <w:rPr>
          <w:rFonts w:ascii="Helvetica" w:eastAsia="Times New Roman" w:hAnsi="Helvetica" w:cs="Helvetica"/>
          <w:color w:val="5F5F5F"/>
          <w:sz w:val="19"/>
          <w:szCs w:val="19"/>
          <w:lang w:eastAsia="de-AT"/>
        </w:rPr>
      </w:pPr>
      <w:r w:rsidRPr="0026019B">
        <w:rPr>
          <w:rFonts w:ascii="Helvetica" w:eastAsia="Times New Roman" w:hAnsi="Helvetica" w:cs="Helvetica"/>
          <w:color w:val="5F5F5F"/>
          <w:sz w:val="19"/>
          <w:szCs w:val="19"/>
          <w:lang w:eastAsia="de-AT"/>
        </w:rPr>
        <w:t xml:space="preserve">Die Deckel des Niedergangs, des Ankerkastens, des </w:t>
      </w:r>
      <w:proofErr w:type="spellStart"/>
      <w:r w:rsidRPr="0026019B">
        <w:rPr>
          <w:rFonts w:ascii="Helvetica" w:eastAsia="Times New Roman" w:hAnsi="Helvetica" w:cs="Helvetica"/>
          <w:color w:val="5F5F5F"/>
          <w:sz w:val="19"/>
          <w:szCs w:val="19"/>
          <w:lang w:eastAsia="de-AT"/>
        </w:rPr>
        <w:t>Vorluks</w:t>
      </w:r>
      <w:proofErr w:type="spellEnd"/>
      <w:r w:rsidRPr="0026019B">
        <w:rPr>
          <w:rFonts w:ascii="Helvetica" w:eastAsia="Times New Roman" w:hAnsi="Helvetica" w:cs="Helvetica"/>
          <w:color w:val="5F5F5F"/>
          <w:sz w:val="19"/>
          <w:szCs w:val="19"/>
          <w:lang w:eastAsia="de-AT"/>
        </w:rPr>
        <w:t xml:space="preserve"> sowie die Originaldeckel der seitlichen </w:t>
      </w:r>
      <w:proofErr w:type="spellStart"/>
      <w:r w:rsidRPr="0026019B">
        <w:rPr>
          <w:rFonts w:ascii="Helvetica" w:eastAsia="Times New Roman" w:hAnsi="Helvetica" w:cs="Helvetica"/>
          <w:color w:val="5F5F5F"/>
          <w:sz w:val="19"/>
          <w:szCs w:val="19"/>
          <w:lang w:eastAsia="de-AT"/>
        </w:rPr>
        <w:t>Backskisten</w:t>
      </w:r>
      <w:proofErr w:type="spellEnd"/>
      <w:r w:rsidRPr="0026019B">
        <w:rPr>
          <w:rFonts w:ascii="Helvetica" w:eastAsia="Times New Roman" w:hAnsi="Helvetica" w:cs="Helvetica"/>
          <w:color w:val="5F5F5F"/>
          <w:sz w:val="19"/>
          <w:szCs w:val="19"/>
          <w:lang w:eastAsia="de-AT"/>
        </w:rPr>
        <w:t xml:space="preserve"> müssen an ihrer Position sein (siehe II.1.8). </w:t>
      </w:r>
    </w:p>
    <w:p w:rsidR="0026019B" w:rsidRPr="0026019B" w:rsidRDefault="0026019B" w:rsidP="0026019B">
      <w:pPr>
        <w:shd w:val="clear" w:color="auto" w:fill="FFFFFF"/>
        <w:spacing w:after="0" w:line="275" w:lineRule="atLeast"/>
        <w:outlineLvl w:val="3"/>
        <w:rPr>
          <w:rFonts w:ascii="inherit" w:eastAsia="Times New Roman" w:hAnsi="inherit" w:cs="Helvetica"/>
          <w:color w:val="5F5F5F"/>
          <w:sz w:val="21"/>
          <w:szCs w:val="21"/>
          <w:lang w:eastAsia="de-AT"/>
        </w:rPr>
      </w:pPr>
      <w:r w:rsidRPr="0026019B">
        <w:rPr>
          <w:rFonts w:ascii="inherit" w:eastAsia="Times New Roman" w:hAnsi="inherit" w:cs="Helvetica"/>
          <w:color w:val="5F5F5F"/>
          <w:sz w:val="21"/>
          <w:szCs w:val="21"/>
          <w:lang w:eastAsia="de-AT"/>
        </w:rPr>
        <w:t>II.6.3 </w:t>
      </w:r>
    </w:p>
    <w:p w:rsidR="0026019B" w:rsidRPr="0026019B" w:rsidRDefault="0026019B" w:rsidP="0026019B">
      <w:pPr>
        <w:shd w:val="clear" w:color="auto" w:fill="FFFFFF"/>
        <w:spacing w:after="0" w:line="240" w:lineRule="auto"/>
        <w:rPr>
          <w:rFonts w:ascii="Helvetica" w:eastAsia="Times New Roman" w:hAnsi="Helvetica" w:cs="Helvetica"/>
          <w:color w:val="5F5F5F"/>
          <w:sz w:val="19"/>
          <w:szCs w:val="19"/>
          <w:lang w:eastAsia="de-AT"/>
        </w:rPr>
      </w:pPr>
      <w:r w:rsidRPr="0026019B">
        <w:rPr>
          <w:rFonts w:ascii="Helvetica" w:eastAsia="Times New Roman" w:hAnsi="Helvetica" w:cs="Helvetica"/>
          <w:color w:val="5F5F5F"/>
          <w:sz w:val="19"/>
          <w:szCs w:val="19"/>
          <w:lang w:eastAsia="de-AT"/>
        </w:rPr>
        <w:t>Während der Wettfahrt ist es verboten, den Motor sowie den Motorenstuhl am Spiegel des Bootes zu lassen. </w:t>
      </w:r>
    </w:p>
    <w:p w:rsidR="0026019B" w:rsidRPr="0026019B" w:rsidRDefault="0026019B" w:rsidP="0026019B">
      <w:pPr>
        <w:shd w:val="clear" w:color="auto" w:fill="FFFFFF"/>
        <w:spacing w:after="150" w:line="349" w:lineRule="atLeast"/>
        <w:outlineLvl w:val="2"/>
        <w:rPr>
          <w:rFonts w:ascii="inherit" w:eastAsia="Times New Roman" w:hAnsi="inherit" w:cs="Helvetica"/>
          <w:color w:val="000000"/>
          <w:sz w:val="27"/>
          <w:szCs w:val="27"/>
          <w:lang w:eastAsia="de-AT"/>
        </w:rPr>
      </w:pPr>
      <w:r w:rsidRPr="0026019B">
        <w:rPr>
          <w:rFonts w:ascii="inherit" w:eastAsia="Times New Roman" w:hAnsi="inherit" w:cs="Helvetica"/>
          <w:color w:val="000000"/>
          <w:sz w:val="27"/>
          <w:szCs w:val="27"/>
          <w:lang w:eastAsia="de-AT"/>
        </w:rPr>
        <w:t>II.7 Obligatorische Ausrüstung </w:t>
      </w:r>
    </w:p>
    <w:p w:rsidR="0026019B" w:rsidRPr="0026019B" w:rsidRDefault="0026019B" w:rsidP="0026019B">
      <w:pPr>
        <w:shd w:val="clear" w:color="auto" w:fill="FFFFFF"/>
        <w:spacing w:after="0" w:line="275" w:lineRule="atLeast"/>
        <w:outlineLvl w:val="3"/>
        <w:rPr>
          <w:rFonts w:ascii="inherit" w:eastAsia="Times New Roman" w:hAnsi="inherit" w:cs="Helvetica"/>
          <w:color w:val="5F5F5F"/>
          <w:sz w:val="21"/>
          <w:szCs w:val="21"/>
          <w:lang w:eastAsia="de-AT"/>
        </w:rPr>
      </w:pPr>
      <w:r w:rsidRPr="0026019B">
        <w:rPr>
          <w:rFonts w:ascii="inherit" w:eastAsia="Times New Roman" w:hAnsi="inherit" w:cs="Helvetica"/>
          <w:color w:val="5F5F5F"/>
          <w:sz w:val="21"/>
          <w:szCs w:val="21"/>
          <w:lang w:eastAsia="de-AT"/>
        </w:rPr>
        <w:t>II.7.1 </w:t>
      </w:r>
    </w:p>
    <w:p w:rsidR="0026019B" w:rsidRPr="0026019B" w:rsidRDefault="0026019B" w:rsidP="0026019B">
      <w:pPr>
        <w:shd w:val="clear" w:color="auto" w:fill="FFFFFF"/>
        <w:spacing w:after="0" w:line="240" w:lineRule="auto"/>
        <w:rPr>
          <w:rFonts w:ascii="Helvetica" w:eastAsia="Times New Roman" w:hAnsi="Helvetica" w:cs="Helvetica"/>
          <w:color w:val="5F5F5F"/>
          <w:sz w:val="19"/>
          <w:szCs w:val="19"/>
          <w:lang w:eastAsia="de-AT"/>
        </w:rPr>
      </w:pPr>
      <w:r w:rsidRPr="0026019B">
        <w:rPr>
          <w:rFonts w:ascii="Helvetica" w:eastAsia="Times New Roman" w:hAnsi="Helvetica" w:cs="Helvetica"/>
          <w:color w:val="5F5F5F"/>
          <w:sz w:val="19"/>
          <w:szCs w:val="19"/>
          <w:lang w:eastAsia="de-AT"/>
        </w:rPr>
        <w:t>Während der Wettfahrt ist die obligatorische Minimalausrüstung bei allen ASN folgende: </w:t>
      </w:r>
    </w:p>
    <w:p w:rsidR="0026019B" w:rsidRPr="0026019B" w:rsidRDefault="0026019B" w:rsidP="0026019B">
      <w:pPr>
        <w:shd w:val="clear" w:color="auto" w:fill="FFFFFF"/>
        <w:spacing w:after="0" w:line="240" w:lineRule="auto"/>
        <w:rPr>
          <w:rFonts w:ascii="Helvetica" w:eastAsia="Times New Roman" w:hAnsi="Helvetica" w:cs="Helvetica"/>
          <w:color w:val="5F5F5F"/>
          <w:sz w:val="19"/>
          <w:szCs w:val="19"/>
          <w:lang w:eastAsia="de-AT"/>
        </w:rPr>
      </w:pPr>
      <w:r w:rsidRPr="0026019B">
        <w:rPr>
          <w:rFonts w:ascii="Helvetica" w:eastAsia="Times New Roman" w:hAnsi="Helvetica" w:cs="Helvetica"/>
          <w:color w:val="5F5F5F"/>
          <w:sz w:val="19"/>
          <w:szCs w:val="19"/>
          <w:lang w:eastAsia="de-AT"/>
        </w:rPr>
        <w:t xml:space="preserve">-Navigationslichter </w:t>
      </w:r>
      <w:proofErr w:type="spellStart"/>
      <w:r w:rsidRPr="0026019B">
        <w:rPr>
          <w:rFonts w:ascii="Helvetica" w:eastAsia="Times New Roman" w:hAnsi="Helvetica" w:cs="Helvetica"/>
          <w:color w:val="5F5F5F"/>
          <w:sz w:val="19"/>
          <w:szCs w:val="19"/>
          <w:lang w:eastAsia="de-AT"/>
        </w:rPr>
        <w:t>weiss</w:t>
      </w:r>
      <w:proofErr w:type="spellEnd"/>
      <w:r w:rsidRPr="0026019B">
        <w:rPr>
          <w:rFonts w:ascii="Helvetica" w:eastAsia="Times New Roman" w:hAnsi="Helvetica" w:cs="Helvetica"/>
          <w:color w:val="5F5F5F"/>
          <w:sz w:val="19"/>
          <w:szCs w:val="19"/>
          <w:lang w:eastAsia="de-AT"/>
        </w:rPr>
        <w:t>, rot und grün, fest montiert oder abnehmbar </w:t>
      </w:r>
    </w:p>
    <w:p w:rsidR="0026019B" w:rsidRPr="0026019B" w:rsidRDefault="0026019B" w:rsidP="0026019B">
      <w:pPr>
        <w:shd w:val="clear" w:color="auto" w:fill="FFFFFF"/>
        <w:spacing w:after="0" w:line="240" w:lineRule="auto"/>
        <w:rPr>
          <w:rFonts w:ascii="Helvetica" w:eastAsia="Times New Roman" w:hAnsi="Helvetica" w:cs="Helvetica"/>
          <w:color w:val="5F5F5F"/>
          <w:sz w:val="19"/>
          <w:szCs w:val="19"/>
          <w:lang w:eastAsia="de-AT"/>
        </w:rPr>
      </w:pPr>
      <w:r w:rsidRPr="0026019B">
        <w:rPr>
          <w:rFonts w:ascii="Helvetica" w:eastAsia="Times New Roman" w:hAnsi="Helvetica" w:cs="Helvetica"/>
          <w:color w:val="5F5F5F"/>
          <w:sz w:val="19"/>
          <w:szCs w:val="19"/>
          <w:lang w:eastAsia="de-AT"/>
        </w:rPr>
        <w:t>-1 Pütz (Vorgeschriebene Kapazität in Frankreich 10 Liter) </w:t>
      </w:r>
    </w:p>
    <w:p w:rsidR="0026019B" w:rsidRPr="0026019B" w:rsidRDefault="0026019B" w:rsidP="0026019B">
      <w:pPr>
        <w:shd w:val="clear" w:color="auto" w:fill="FFFFFF"/>
        <w:spacing w:after="0" w:line="240" w:lineRule="auto"/>
        <w:rPr>
          <w:rFonts w:ascii="Helvetica" w:eastAsia="Times New Roman" w:hAnsi="Helvetica" w:cs="Helvetica"/>
          <w:color w:val="5F5F5F"/>
          <w:sz w:val="19"/>
          <w:szCs w:val="19"/>
          <w:lang w:eastAsia="de-AT"/>
        </w:rPr>
      </w:pPr>
      <w:r w:rsidRPr="0026019B">
        <w:rPr>
          <w:rFonts w:ascii="Helvetica" w:eastAsia="Times New Roman" w:hAnsi="Helvetica" w:cs="Helvetica"/>
          <w:color w:val="5F5F5F"/>
          <w:sz w:val="19"/>
          <w:szCs w:val="19"/>
          <w:lang w:eastAsia="de-AT"/>
        </w:rPr>
        <w:t>-1 Nebelhorn </w:t>
      </w:r>
    </w:p>
    <w:p w:rsidR="0026019B" w:rsidRPr="0026019B" w:rsidRDefault="0026019B" w:rsidP="0026019B">
      <w:pPr>
        <w:shd w:val="clear" w:color="auto" w:fill="FFFFFF"/>
        <w:spacing w:after="0" w:line="240" w:lineRule="auto"/>
        <w:rPr>
          <w:rFonts w:ascii="Helvetica" w:eastAsia="Times New Roman" w:hAnsi="Helvetica" w:cs="Helvetica"/>
          <w:color w:val="5F5F5F"/>
          <w:sz w:val="19"/>
          <w:szCs w:val="19"/>
          <w:lang w:eastAsia="de-AT"/>
        </w:rPr>
      </w:pPr>
      <w:r w:rsidRPr="0026019B">
        <w:rPr>
          <w:rFonts w:ascii="Helvetica" w:eastAsia="Times New Roman" w:hAnsi="Helvetica" w:cs="Helvetica"/>
          <w:color w:val="5F5F5F"/>
          <w:sz w:val="19"/>
          <w:szCs w:val="19"/>
          <w:lang w:eastAsia="de-AT"/>
        </w:rPr>
        <w:t>-1 Rettungsring (rund oder Hufeisen) </w:t>
      </w:r>
    </w:p>
    <w:p w:rsidR="0026019B" w:rsidRPr="0026019B" w:rsidRDefault="0026019B" w:rsidP="0026019B">
      <w:pPr>
        <w:shd w:val="clear" w:color="auto" w:fill="FFFFFF"/>
        <w:spacing w:after="0" w:line="240" w:lineRule="auto"/>
        <w:rPr>
          <w:rFonts w:ascii="Helvetica" w:eastAsia="Times New Roman" w:hAnsi="Helvetica" w:cs="Helvetica"/>
          <w:color w:val="5F5F5F"/>
          <w:sz w:val="19"/>
          <w:szCs w:val="19"/>
          <w:lang w:eastAsia="de-AT"/>
        </w:rPr>
      </w:pPr>
      <w:r w:rsidRPr="0026019B">
        <w:rPr>
          <w:rFonts w:ascii="Helvetica" w:eastAsia="Times New Roman" w:hAnsi="Helvetica" w:cs="Helvetica"/>
          <w:color w:val="5F5F5F"/>
          <w:sz w:val="19"/>
          <w:szCs w:val="19"/>
          <w:lang w:eastAsia="de-AT"/>
        </w:rPr>
        <w:t>-1 Rettungsweste pro Mannschaftsmitglied </w:t>
      </w:r>
    </w:p>
    <w:p w:rsidR="0026019B" w:rsidRPr="0026019B" w:rsidRDefault="0026019B" w:rsidP="0026019B">
      <w:pPr>
        <w:shd w:val="clear" w:color="auto" w:fill="FFFFFF"/>
        <w:spacing w:after="0" w:line="240" w:lineRule="auto"/>
        <w:rPr>
          <w:rFonts w:ascii="Helvetica" w:eastAsia="Times New Roman" w:hAnsi="Helvetica" w:cs="Helvetica"/>
          <w:color w:val="5F5F5F"/>
          <w:sz w:val="19"/>
          <w:szCs w:val="19"/>
          <w:lang w:eastAsia="de-AT"/>
        </w:rPr>
      </w:pPr>
      <w:r w:rsidRPr="0026019B">
        <w:rPr>
          <w:rFonts w:ascii="Helvetica" w:eastAsia="Times New Roman" w:hAnsi="Helvetica" w:cs="Helvetica"/>
          <w:color w:val="5F5F5F"/>
          <w:sz w:val="19"/>
          <w:szCs w:val="19"/>
          <w:lang w:eastAsia="de-AT"/>
        </w:rPr>
        <w:t>-1 Anker (entweder 8 kg oder 6 kg + 3 m Stahlkette von 6 mm Minimaldurchmesser) </w:t>
      </w:r>
    </w:p>
    <w:p w:rsidR="0026019B" w:rsidRPr="0026019B" w:rsidRDefault="0026019B" w:rsidP="0026019B">
      <w:pPr>
        <w:shd w:val="clear" w:color="auto" w:fill="FFFFFF"/>
        <w:spacing w:after="0" w:line="240" w:lineRule="auto"/>
        <w:rPr>
          <w:rFonts w:ascii="Helvetica" w:eastAsia="Times New Roman" w:hAnsi="Helvetica" w:cs="Helvetica"/>
          <w:color w:val="5F5F5F"/>
          <w:sz w:val="19"/>
          <w:szCs w:val="19"/>
          <w:lang w:eastAsia="de-AT"/>
        </w:rPr>
      </w:pPr>
      <w:r w:rsidRPr="0026019B">
        <w:rPr>
          <w:rFonts w:ascii="Helvetica" w:eastAsia="Times New Roman" w:hAnsi="Helvetica" w:cs="Helvetica"/>
          <w:color w:val="5F5F5F"/>
          <w:sz w:val="19"/>
          <w:szCs w:val="19"/>
          <w:lang w:eastAsia="de-AT"/>
        </w:rPr>
        <w:t>-1 Ankerleine (Länge 30 m, Durchmesser 10 mm) </w:t>
      </w:r>
    </w:p>
    <w:p w:rsidR="0026019B" w:rsidRPr="0026019B" w:rsidRDefault="0026019B" w:rsidP="0026019B">
      <w:pPr>
        <w:shd w:val="clear" w:color="auto" w:fill="FFFFFF"/>
        <w:spacing w:after="0" w:line="240" w:lineRule="auto"/>
        <w:rPr>
          <w:rFonts w:ascii="Helvetica" w:eastAsia="Times New Roman" w:hAnsi="Helvetica" w:cs="Helvetica"/>
          <w:color w:val="5F5F5F"/>
          <w:sz w:val="19"/>
          <w:szCs w:val="19"/>
          <w:lang w:eastAsia="de-AT"/>
        </w:rPr>
      </w:pPr>
      <w:r w:rsidRPr="0026019B">
        <w:rPr>
          <w:rFonts w:ascii="Helvetica" w:eastAsia="Times New Roman" w:hAnsi="Helvetica" w:cs="Helvetica"/>
          <w:color w:val="5F5F5F"/>
          <w:sz w:val="19"/>
          <w:szCs w:val="19"/>
          <w:lang w:eastAsia="de-AT"/>
        </w:rPr>
        <w:t>-1 Bootshaken </w:t>
      </w:r>
    </w:p>
    <w:p w:rsidR="0026019B" w:rsidRPr="0026019B" w:rsidRDefault="0026019B" w:rsidP="0026019B">
      <w:pPr>
        <w:shd w:val="clear" w:color="auto" w:fill="FFFFFF"/>
        <w:spacing w:after="0" w:line="240" w:lineRule="auto"/>
        <w:rPr>
          <w:rFonts w:ascii="Helvetica" w:eastAsia="Times New Roman" w:hAnsi="Helvetica" w:cs="Helvetica"/>
          <w:color w:val="5F5F5F"/>
          <w:sz w:val="19"/>
          <w:szCs w:val="19"/>
          <w:lang w:eastAsia="de-AT"/>
        </w:rPr>
      </w:pPr>
      <w:r w:rsidRPr="0026019B">
        <w:rPr>
          <w:rFonts w:ascii="Helvetica" w:eastAsia="Times New Roman" w:hAnsi="Helvetica" w:cs="Helvetica"/>
          <w:color w:val="5F5F5F"/>
          <w:sz w:val="19"/>
          <w:szCs w:val="19"/>
          <w:lang w:eastAsia="de-AT"/>
        </w:rPr>
        <w:t xml:space="preserve">-2 Paddel oder ein </w:t>
      </w:r>
      <w:proofErr w:type="spellStart"/>
      <w:r w:rsidRPr="0026019B">
        <w:rPr>
          <w:rFonts w:ascii="Helvetica" w:eastAsia="Times New Roman" w:hAnsi="Helvetica" w:cs="Helvetica"/>
          <w:color w:val="5F5F5F"/>
          <w:sz w:val="19"/>
          <w:szCs w:val="19"/>
          <w:lang w:eastAsia="de-AT"/>
        </w:rPr>
        <w:t>Wriggriemen</w:t>
      </w:r>
      <w:proofErr w:type="spellEnd"/>
      <w:r w:rsidRPr="0026019B">
        <w:rPr>
          <w:rFonts w:ascii="Helvetica" w:eastAsia="Times New Roman" w:hAnsi="Helvetica" w:cs="Helvetica"/>
          <w:color w:val="5F5F5F"/>
          <w:sz w:val="19"/>
          <w:szCs w:val="19"/>
          <w:lang w:eastAsia="de-AT"/>
        </w:rPr>
        <w:t> </w:t>
      </w:r>
    </w:p>
    <w:p w:rsidR="0026019B" w:rsidRPr="0026019B" w:rsidRDefault="0026019B" w:rsidP="0026019B">
      <w:pPr>
        <w:shd w:val="clear" w:color="auto" w:fill="FFFFFF"/>
        <w:spacing w:after="0" w:line="240" w:lineRule="auto"/>
        <w:rPr>
          <w:rFonts w:ascii="Helvetica" w:eastAsia="Times New Roman" w:hAnsi="Helvetica" w:cs="Helvetica"/>
          <w:color w:val="5F5F5F"/>
          <w:sz w:val="19"/>
          <w:szCs w:val="19"/>
          <w:lang w:eastAsia="de-AT"/>
        </w:rPr>
      </w:pPr>
      <w:r w:rsidRPr="0026019B">
        <w:rPr>
          <w:rFonts w:ascii="Helvetica" w:eastAsia="Times New Roman" w:hAnsi="Helvetica" w:cs="Helvetica"/>
          <w:color w:val="5F5F5F"/>
          <w:sz w:val="19"/>
          <w:szCs w:val="19"/>
          <w:lang w:eastAsia="de-AT"/>
        </w:rPr>
        <w:t>-4 Fender mit 14 cm Durchmesser </w:t>
      </w:r>
    </w:p>
    <w:p w:rsidR="0026019B" w:rsidRPr="0026019B" w:rsidRDefault="0026019B" w:rsidP="0026019B">
      <w:pPr>
        <w:shd w:val="clear" w:color="auto" w:fill="FFFFFF"/>
        <w:spacing w:after="0" w:line="240" w:lineRule="auto"/>
        <w:rPr>
          <w:rFonts w:ascii="Helvetica" w:eastAsia="Times New Roman" w:hAnsi="Helvetica" w:cs="Helvetica"/>
          <w:color w:val="5F5F5F"/>
          <w:sz w:val="19"/>
          <w:szCs w:val="19"/>
          <w:lang w:eastAsia="de-AT"/>
        </w:rPr>
      </w:pPr>
      <w:r w:rsidRPr="0026019B">
        <w:rPr>
          <w:rFonts w:ascii="Helvetica" w:eastAsia="Times New Roman" w:hAnsi="Helvetica" w:cs="Helvetica"/>
          <w:color w:val="5F5F5F"/>
          <w:sz w:val="19"/>
          <w:szCs w:val="19"/>
          <w:lang w:eastAsia="de-AT"/>
        </w:rPr>
        <w:t>-1 Navigationskompass </w:t>
      </w:r>
    </w:p>
    <w:p w:rsidR="0026019B" w:rsidRPr="0026019B" w:rsidRDefault="0026019B" w:rsidP="0026019B">
      <w:pPr>
        <w:shd w:val="clear" w:color="auto" w:fill="FFFFFF"/>
        <w:spacing w:after="0" w:line="240" w:lineRule="auto"/>
        <w:rPr>
          <w:rFonts w:ascii="Helvetica" w:eastAsia="Times New Roman" w:hAnsi="Helvetica" w:cs="Helvetica"/>
          <w:color w:val="5F5F5F"/>
          <w:sz w:val="19"/>
          <w:szCs w:val="19"/>
          <w:lang w:eastAsia="de-AT"/>
        </w:rPr>
      </w:pPr>
      <w:r w:rsidRPr="0026019B">
        <w:rPr>
          <w:rFonts w:ascii="Helvetica" w:eastAsia="Times New Roman" w:hAnsi="Helvetica" w:cs="Helvetica"/>
          <w:color w:val="5F5F5F"/>
          <w:sz w:val="19"/>
          <w:szCs w:val="19"/>
          <w:lang w:eastAsia="de-AT"/>
        </w:rPr>
        <w:t>-1 Stablampe </w:t>
      </w:r>
    </w:p>
    <w:p w:rsidR="0026019B" w:rsidRPr="0026019B" w:rsidRDefault="0026019B" w:rsidP="0026019B">
      <w:pPr>
        <w:shd w:val="clear" w:color="auto" w:fill="FFFFFF"/>
        <w:spacing w:after="0" w:line="240" w:lineRule="auto"/>
        <w:rPr>
          <w:rFonts w:ascii="Helvetica" w:eastAsia="Times New Roman" w:hAnsi="Helvetica" w:cs="Helvetica"/>
          <w:color w:val="5F5F5F"/>
          <w:sz w:val="19"/>
          <w:szCs w:val="19"/>
          <w:lang w:eastAsia="de-AT"/>
        </w:rPr>
      </w:pPr>
      <w:r w:rsidRPr="0026019B">
        <w:rPr>
          <w:rFonts w:ascii="Helvetica" w:eastAsia="Times New Roman" w:hAnsi="Helvetica" w:cs="Helvetica"/>
          <w:color w:val="5F5F5F"/>
          <w:sz w:val="19"/>
          <w:szCs w:val="19"/>
          <w:lang w:eastAsia="de-AT"/>
        </w:rPr>
        <w:t>Zusätzlich können die Boote verpflichtet sein, lokale Bestimmungen zu erfüllen. </w:t>
      </w:r>
    </w:p>
    <w:p w:rsidR="0026019B" w:rsidRPr="0026019B" w:rsidRDefault="0026019B" w:rsidP="0026019B">
      <w:pPr>
        <w:shd w:val="clear" w:color="auto" w:fill="FFFFFF"/>
        <w:spacing w:after="150" w:line="349" w:lineRule="atLeast"/>
        <w:outlineLvl w:val="2"/>
        <w:rPr>
          <w:rFonts w:ascii="inherit" w:eastAsia="Times New Roman" w:hAnsi="inherit" w:cs="Helvetica"/>
          <w:color w:val="000000"/>
          <w:sz w:val="27"/>
          <w:szCs w:val="27"/>
          <w:lang w:eastAsia="de-AT"/>
        </w:rPr>
      </w:pPr>
      <w:r w:rsidRPr="0026019B">
        <w:rPr>
          <w:rFonts w:ascii="inherit" w:eastAsia="Times New Roman" w:hAnsi="inherit" w:cs="Helvetica"/>
          <w:color w:val="000000"/>
          <w:sz w:val="27"/>
          <w:szCs w:val="27"/>
          <w:lang w:eastAsia="de-AT"/>
        </w:rPr>
        <w:t>II.8 Mannschaft </w:t>
      </w:r>
    </w:p>
    <w:p w:rsidR="0026019B" w:rsidRPr="0026019B" w:rsidRDefault="0026019B" w:rsidP="0026019B">
      <w:pPr>
        <w:shd w:val="clear" w:color="auto" w:fill="FFFFFF"/>
        <w:spacing w:after="0" w:line="275" w:lineRule="atLeast"/>
        <w:outlineLvl w:val="3"/>
        <w:rPr>
          <w:rFonts w:ascii="inherit" w:eastAsia="Times New Roman" w:hAnsi="inherit" w:cs="Helvetica"/>
          <w:color w:val="5F5F5F"/>
          <w:sz w:val="21"/>
          <w:szCs w:val="21"/>
          <w:lang w:eastAsia="de-AT"/>
        </w:rPr>
      </w:pPr>
      <w:r w:rsidRPr="0026019B">
        <w:rPr>
          <w:rFonts w:ascii="inherit" w:eastAsia="Times New Roman" w:hAnsi="inherit" w:cs="Helvetica"/>
          <w:color w:val="5F5F5F"/>
          <w:sz w:val="21"/>
          <w:szCs w:val="21"/>
          <w:lang w:eastAsia="de-AT"/>
        </w:rPr>
        <w:t>II.8.1 </w:t>
      </w:r>
    </w:p>
    <w:p w:rsidR="0026019B" w:rsidRPr="0026019B" w:rsidRDefault="0026019B" w:rsidP="0026019B">
      <w:pPr>
        <w:shd w:val="clear" w:color="auto" w:fill="FFFFFF"/>
        <w:spacing w:after="0" w:line="240" w:lineRule="auto"/>
        <w:rPr>
          <w:rFonts w:ascii="Helvetica" w:eastAsia="Times New Roman" w:hAnsi="Helvetica" w:cs="Helvetica"/>
          <w:color w:val="5F5F5F"/>
          <w:sz w:val="19"/>
          <w:szCs w:val="19"/>
          <w:lang w:eastAsia="de-AT"/>
        </w:rPr>
      </w:pPr>
      <w:r w:rsidRPr="0026019B">
        <w:rPr>
          <w:rFonts w:ascii="Helvetica" w:eastAsia="Times New Roman" w:hAnsi="Helvetica" w:cs="Helvetica"/>
          <w:color w:val="5F5F5F"/>
          <w:sz w:val="19"/>
          <w:szCs w:val="19"/>
          <w:lang w:eastAsia="de-AT"/>
        </w:rPr>
        <w:t xml:space="preserve">Für eine Meisterschaft bleiben Anzahl und Zusammensetzung der Mannschaftsmitglieder von Anfang bis Ende des Anlasses konstant. Zusätzliche Bedingungen können durch die nationale Behörde ausgesprochen werden. Mannschaftswechsel sind vor dem ersten Lauf schriftlich anzukündigen, </w:t>
      </w:r>
      <w:proofErr w:type="spellStart"/>
      <w:r w:rsidRPr="0026019B">
        <w:rPr>
          <w:rFonts w:ascii="Helvetica" w:eastAsia="Times New Roman" w:hAnsi="Helvetica" w:cs="Helvetica"/>
          <w:color w:val="5F5F5F"/>
          <w:sz w:val="19"/>
          <w:szCs w:val="19"/>
          <w:lang w:eastAsia="de-AT"/>
        </w:rPr>
        <w:t>ausser</w:t>
      </w:r>
      <w:proofErr w:type="spellEnd"/>
      <w:r w:rsidRPr="0026019B">
        <w:rPr>
          <w:rFonts w:ascii="Helvetica" w:eastAsia="Times New Roman" w:hAnsi="Helvetica" w:cs="Helvetica"/>
          <w:color w:val="5F5F5F"/>
          <w:sz w:val="19"/>
          <w:szCs w:val="19"/>
          <w:lang w:eastAsia="de-AT"/>
        </w:rPr>
        <w:t xml:space="preserve"> in Fällen höherer Gewalt.</w:t>
      </w:r>
    </w:p>
    <w:p w:rsidR="0026019B" w:rsidRPr="0026019B" w:rsidRDefault="0026019B" w:rsidP="0026019B">
      <w:pPr>
        <w:shd w:val="clear" w:color="auto" w:fill="FFFFFF"/>
        <w:spacing w:after="0" w:line="275" w:lineRule="atLeast"/>
        <w:outlineLvl w:val="3"/>
        <w:rPr>
          <w:rFonts w:ascii="inherit" w:eastAsia="Times New Roman" w:hAnsi="inherit" w:cs="Helvetica"/>
          <w:color w:val="5F5F5F"/>
          <w:sz w:val="21"/>
          <w:szCs w:val="21"/>
          <w:lang w:eastAsia="de-AT"/>
        </w:rPr>
      </w:pPr>
      <w:r w:rsidRPr="0026019B">
        <w:rPr>
          <w:rFonts w:ascii="inherit" w:eastAsia="Times New Roman" w:hAnsi="inherit" w:cs="Helvetica"/>
          <w:color w:val="5F5F5F"/>
          <w:sz w:val="21"/>
          <w:szCs w:val="21"/>
          <w:lang w:eastAsia="de-AT"/>
        </w:rPr>
        <w:t>II.8.2</w:t>
      </w:r>
    </w:p>
    <w:p w:rsidR="0026019B" w:rsidRPr="0026019B" w:rsidRDefault="0026019B" w:rsidP="0026019B">
      <w:pPr>
        <w:shd w:val="clear" w:color="auto" w:fill="FFFFFF"/>
        <w:spacing w:after="0" w:line="240" w:lineRule="auto"/>
        <w:rPr>
          <w:rFonts w:ascii="Helvetica" w:eastAsia="Times New Roman" w:hAnsi="Helvetica" w:cs="Helvetica"/>
          <w:color w:val="5F5F5F"/>
          <w:sz w:val="19"/>
          <w:szCs w:val="19"/>
          <w:lang w:eastAsia="de-AT"/>
        </w:rPr>
      </w:pPr>
      <w:r w:rsidRPr="0026019B">
        <w:rPr>
          <w:rFonts w:ascii="Helvetica" w:eastAsia="Times New Roman" w:hAnsi="Helvetica" w:cs="Helvetica"/>
          <w:color w:val="5F5F5F"/>
          <w:sz w:val="19"/>
          <w:szCs w:val="19"/>
          <w:lang w:eastAsia="de-AT"/>
        </w:rPr>
        <w:t>Die Zusammensetzung der Mannschaft muss der Regel I.5.5 entsprechen. </w:t>
      </w:r>
    </w:p>
    <w:p w:rsidR="0026019B" w:rsidRPr="0026019B" w:rsidRDefault="0026019B" w:rsidP="0026019B">
      <w:pPr>
        <w:shd w:val="clear" w:color="auto" w:fill="FFFFFF"/>
        <w:spacing w:after="0" w:line="275" w:lineRule="atLeast"/>
        <w:outlineLvl w:val="3"/>
        <w:rPr>
          <w:rFonts w:ascii="inherit" w:eastAsia="Times New Roman" w:hAnsi="inherit" w:cs="Helvetica"/>
          <w:color w:val="5F5F5F"/>
          <w:sz w:val="21"/>
          <w:szCs w:val="21"/>
          <w:lang w:eastAsia="de-AT"/>
        </w:rPr>
      </w:pPr>
      <w:r w:rsidRPr="0026019B">
        <w:rPr>
          <w:rFonts w:ascii="inherit" w:eastAsia="Times New Roman" w:hAnsi="inherit" w:cs="Helvetica"/>
          <w:color w:val="5F5F5F"/>
          <w:sz w:val="21"/>
          <w:szCs w:val="21"/>
          <w:lang w:eastAsia="de-AT"/>
        </w:rPr>
        <w:t>II.8.3 </w:t>
      </w:r>
    </w:p>
    <w:p w:rsidR="0026019B" w:rsidRPr="0026019B" w:rsidRDefault="0026019B" w:rsidP="0026019B">
      <w:pPr>
        <w:shd w:val="clear" w:color="auto" w:fill="FFFFFF"/>
        <w:spacing w:after="0" w:line="240" w:lineRule="auto"/>
        <w:rPr>
          <w:rFonts w:ascii="Helvetica" w:eastAsia="Times New Roman" w:hAnsi="Helvetica" w:cs="Helvetica"/>
          <w:color w:val="5F5F5F"/>
          <w:sz w:val="19"/>
          <w:szCs w:val="19"/>
          <w:lang w:eastAsia="de-AT"/>
        </w:rPr>
      </w:pPr>
      <w:r w:rsidRPr="0026019B">
        <w:rPr>
          <w:rFonts w:ascii="Helvetica" w:eastAsia="Times New Roman" w:hAnsi="Helvetica" w:cs="Helvetica"/>
          <w:color w:val="5F5F5F"/>
          <w:sz w:val="19"/>
          <w:szCs w:val="19"/>
          <w:lang w:eastAsia="de-AT"/>
        </w:rPr>
        <w:t xml:space="preserve">Gurten, Bretter und andere Einrichtungen zum Ausreiten sind verboten, auch solche für die </w:t>
      </w:r>
      <w:proofErr w:type="spellStart"/>
      <w:r w:rsidRPr="0026019B">
        <w:rPr>
          <w:rFonts w:ascii="Helvetica" w:eastAsia="Times New Roman" w:hAnsi="Helvetica" w:cs="Helvetica"/>
          <w:color w:val="5F5F5F"/>
          <w:sz w:val="19"/>
          <w:szCs w:val="19"/>
          <w:lang w:eastAsia="de-AT"/>
        </w:rPr>
        <w:t>Füsse</w:t>
      </w:r>
      <w:proofErr w:type="spellEnd"/>
      <w:r w:rsidRPr="0026019B">
        <w:rPr>
          <w:rFonts w:ascii="Helvetica" w:eastAsia="Times New Roman" w:hAnsi="Helvetica" w:cs="Helvetica"/>
          <w:color w:val="5F5F5F"/>
          <w:sz w:val="19"/>
          <w:szCs w:val="19"/>
          <w:lang w:eastAsia="de-AT"/>
        </w:rPr>
        <w:t>. </w:t>
      </w:r>
    </w:p>
    <w:p w:rsidR="0026019B" w:rsidRPr="0026019B" w:rsidRDefault="0026019B" w:rsidP="0026019B">
      <w:pPr>
        <w:shd w:val="clear" w:color="auto" w:fill="FFFFFF"/>
        <w:spacing w:after="0" w:line="275" w:lineRule="atLeast"/>
        <w:outlineLvl w:val="3"/>
        <w:rPr>
          <w:rFonts w:ascii="inherit" w:eastAsia="Times New Roman" w:hAnsi="inherit" w:cs="Helvetica"/>
          <w:color w:val="5F5F5F"/>
          <w:sz w:val="21"/>
          <w:szCs w:val="21"/>
          <w:lang w:eastAsia="de-AT"/>
        </w:rPr>
      </w:pPr>
      <w:r w:rsidRPr="0026019B">
        <w:rPr>
          <w:rFonts w:ascii="inherit" w:eastAsia="Times New Roman" w:hAnsi="inherit" w:cs="Helvetica"/>
          <w:color w:val="5F5F5F"/>
          <w:sz w:val="21"/>
          <w:szCs w:val="21"/>
          <w:lang w:eastAsia="de-AT"/>
        </w:rPr>
        <w:t>II.8.4 </w:t>
      </w:r>
    </w:p>
    <w:p w:rsidR="0026019B" w:rsidRPr="0026019B" w:rsidRDefault="0026019B" w:rsidP="0026019B">
      <w:pPr>
        <w:shd w:val="clear" w:color="auto" w:fill="FFFFFF"/>
        <w:spacing w:after="0" w:line="240" w:lineRule="auto"/>
        <w:rPr>
          <w:rFonts w:ascii="Helvetica" w:eastAsia="Times New Roman" w:hAnsi="Helvetica" w:cs="Helvetica"/>
          <w:color w:val="5F5F5F"/>
          <w:sz w:val="19"/>
          <w:szCs w:val="19"/>
          <w:lang w:eastAsia="de-AT"/>
        </w:rPr>
      </w:pPr>
      <w:r w:rsidRPr="0026019B">
        <w:rPr>
          <w:rFonts w:ascii="Helvetica" w:eastAsia="Times New Roman" w:hAnsi="Helvetica" w:cs="Helvetica"/>
          <w:color w:val="5F5F5F"/>
          <w:sz w:val="19"/>
          <w:szCs w:val="19"/>
          <w:lang w:eastAsia="de-AT"/>
        </w:rPr>
        <w:lastRenderedPageBreak/>
        <w:t xml:space="preserve">Ausreiten ist nur in sitzender oder liegender Position und mit Kraft der Arme erlaubt. Der Oberkörper darf sich niemals </w:t>
      </w:r>
      <w:proofErr w:type="spellStart"/>
      <w:r w:rsidRPr="0026019B">
        <w:rPr>
          <w:rFonts w:ascii="Helvetica" w:eastAsia="Times New Roman" w:hAnsi="Helvetica" w:cs="Helvetica"/>
          <w:color w:val="5F5F5F"/>
          <w:sz w:val="19"/>
          <w:szCs w:val="19"/>
          <w:lang w:eastAsia="de-AT"/>
        </w:rPr>
        <w:t>ausserhalb</w:t>
      </w:r>
      <w:proofErr w:type="spellEnd"/>
      <w:r w:rsidRPr="0026019B">
        <w:rPr>
          <w:rFonts w:ascii="Helvetica" w:eastAsia="Times New Roman" w:hAnsi="Helvetica" w:cs="Helvetica"/>
          <w:color w:val="5F5F5F"/>
          <w:sz w:val="19"/>
          <w:szCs w:val="19"/>
          <w:lang w:eastAsia="de-AT"/>
        </w:rPr>
        <w:t xml:space="preserve"> der Reling befinden, wenn die unteren </w:t>
      </w:r>
      <w:proofErr w:type="spellStart"/>
      <w:r w:rsidRPr="0026019B">
        <w:rPr>
          <w:rFonts w:ascii="Helvetica" w:eastAsia="Times New Roman" w:hAnsi="Helvetica" w:cs="Helvetica"/>
          <w:color w:val="5F5F5F"/>
          <w:sz w:val="19"/>
          <w:szCs w:val="19"/>
          <w:lang w:eastAsia="de-AT"/>
        </w:rPr>
        <w:t>Gliedmassen</w:t>
      </w:r>
      <w:proofErr w:type="spellEnd"/>
      <w:r w:rsidRPr="0026019B">
        <w:rPr>
          <w:rFonts w:ascii="Helvetica" w:eastAsia="Times New Roman" w:hAnsi="Helvetica" w:cs="Helvetica"/>
          <w:color w:val="5F5F5F"/>
          <w:sz w:val="19"/>
          <w:szCs w:val="19"/>
          <w:lang w:eastAsia="de-AT"/>
        </w:rPr>
        <w:t xml:space="preserve"> nicht unter der Reling durchgehen. </w:t>
      </w:r>
    </w:p>
    <w:p w:rsidR="0026019B" w:rsidRPr="0026019B" w:rsidRDefault="0026019B" w:rsidP="0026019B">
      <w:pPr>
        <w:shd w:val="clear" w:color="auto" w:fill="FFFFFF"/>
        <w:spacing w:after="0" w:line="345" w:lineRule="atLeast"/>
        <w:outlineLvl w:val="0"/>
        <w:rPr>
          <w:rFonts w:ascii="inherit" w:eastAsia="Times New Roman" w:hAnsi="inherit" w:cs="Helvetica"/>
          <w:color w:val="000000"/>
          <w:kern w:val="36"/>
          <w:sz w:val="32"/>
          <w:szCs w:val="32"/>
          <w:lang w:eastAsia="de-AT"/>
        </w:rPr>
      </w:pPr>
      <w:r w:rsidRPr="0026019B">
        <w:rPr>
          <w:rFonts w:ascii="inherit" w:eastAsia="Times New Roman" w:hAnsi="inherit" w:cs="Helvetica"/>
          <w:color w:val="000000"/>
          <w:kern w:val="36"/>
          <w:sz w:val="32"/>
          <w:szCs w:val="32"/>
          <w:lang w:eastAsia="de-AT"/>
        </w:rPr>
        <w:t>Kapitel III Ausführungsbestimmungen </w:t>
      </w:r>
    </w:p>
    <w:p w:rsidR="0026019B" w:rsidRPr="0026019B" w:rsidRDefault="0026019B" w:rsidP="0026019B">
      <w:pPr>
        <w:shd w:val="clear" w:color="auto" w:fill="FFFFFF"/>
        <w:spacing w:after="150" w:line="424" w:lineRule="atLeast"/>
        <w:outlineLvl w:val="1"/>
        <w:rPr>
          <w:rFonts w:ascii="inherit" w:eastAsia="Times New Roman" w:hAnsi="inherit" w:cs="Helvetica"/>
          <w:color w:val="000000"/>
          <w:sz w:val="32"/>
          <w:szCs w:val="32"/>
          <w:lang w:eastAsia="de-AT"/>
        </w:rPr>
      </w:pPr>
      <w:r w:rsidRPr="0026019B">
        <w:rPr>
          <w:rFonts w:ascii="inherit" w:eastAsia="Times New Roman" w:hAnsi="inherit" w:cs="Helvetica"/>
          <w:color w:val="000000"/>
          <w:sz w:val="32"/>
          <w:szCs w:val="32"/>
          <w:lang w:eastAsia="de-AT"/>
        </w:rPr>
        <w:t>III.1 Allgemeine Bestimmungen </w:t>
      </w:r>
    </w:p>
    <w:p w:rsidR="0026019B" w:rsidRPr="0026019B" w:rsidRDefault="0026019B" w:rsidP="0026019B">
      <w:pPr>
        <w:shd w:val="clear" w:color="auto" w:fill="FFFFFF"/>
        <w:spacing w:after="0" w:line="240" w:lineRule="auto"/>
        <w:rPr>
          <w:rFonts w:ascii="Helvetica" w:eastAsia="Times New Roman" w:hAnsi="Helvetica" w:cs="Helvetica"/>
          <w:color w:val="5F5F5F"/>
          <w:sz w:val="19"/>
          <w:szCs w:val="19"/>
          <w:lang w:eastAsia="de-AT"/>
        </w:rPr>
      </w:pPr>
      <w:r w:rsidRPr="0026019B">
        <w:rPr>
          <w:rFonts w:ascii="Helvetica" w:eastAsia="Times New Roman" w:hAnsi="Helvetica" w:cs="Helvetica"/>
          <w:color w:val="5F5F5F"/>
          <w:sz w:val="19"/>
          <w:szCs w:val="19"/>
          <w:lang w:eastAsia="de-AT"/>
        </w:rPr>
        <w:t>Dieses Reglement ist ab 19. März 2015 gültig. </w:t>
      </w:r>
    </w:p>
    <w:p w:rsidR="0026019B" w:rsidRPr="0026019B" w:rsidRDefault="0026019B" w:rsidP="0026019B">
      <w:pPr>
        <w:shd w:val="clear" w:color="auto" w:fill="FFFFFF"/>
        <w:spacing w:after="150" w:line="424" w:lineRule="atLeast"/>
        <w:outlineLvl w:val="1"/>
        <w:rPr>
          <w:rFonts w:ascii="inherit" w:eastAsia="Times New Roman" w:hAnsi="inherit" w:cs="Helvetica"/>
          <w:color w:val="000000"/>
          <w:sz w:val="32"/>
          <w:szCs w:val="32"/>
          <w:lang w:eastAsia="de-AT"/>
        </w:rPr>
      </w:pPr>
      <w:r w:rsidRPr="0026019B">
        <w:rPr>
          <w:rFonts w:ascii="inherit" w:eastAsia="Times New Roman" w:hAnsi="inherit" w:cs="Helvetica"/>
          <w:color w:val="000000"/>
          <w:sz w:val="32"/>
          <w:szCs w:val="32"/>
          <w:lang w:eastAsia="de-AT"/>
        </w:rPr>
        <w:t>III.2 Ausnahmen </w:t>
      </w:r>
    </w:p>
    <w:p w:rsidR="0026019B" w:rsidRPr="0026019B" w:rsidRDefault="0026019B" w:rsidP="0026019B">
      <w:pPr>
        <w:shd w:val="clear" w:color="auto" w:fill="FFFFFF"/>
        <w:spacing w:after="0" w:line="240" w:lineRule="auto"/>
        <w:rPr>
          <w:rFonts w:ascii="Helvetica" w:eastAsia="Times New Roman" w:hAnsi="Helvetica" w:cs="Helvetica"/>
          <w:color w:val="5F5F5F"/>
          <w:sz w:val="19"/>
          <w:szCs w:val="19"/>
          <w:lang w:eastAsia="de-AT"/>
        </w:rPr>
      </w:pPr>
      <w:r w:rsidRPr="0026019B">
        <w:rPr>
          <w:rFonts w:ascii="Helvetica" w:eastAsia="Times New Roman" w:hAnsi="Helvetica" w:cs="Helvetica"/>
          <w:color w:val="5F5F5F"/>
          <w:sz w:val="19"/>
          <w:szCs w:val="19"/>
          <w:lang w:eastAsia="de-AT"/>
        </w:rPr>
        <w:t>Boote mit Segeln, welche vor der Inkraftsetzung dieses Reglements vermessen und gestempelt wurden, sind für Klassenregatten und alle anderen Regatten, die für die verschiedenen Meisterschaften zählen, zugelassen. Sie können trotzdem überprüft werden. </w:t>
      </w:r>
    </w:p>
    <w:p w:rsidR="0026019B" w:rsidRPr="0026019B" w:rsidRDefault="0026019B" w:rsidP="0026019B">
      <w:pPr>
        <w:shd w:val="clear" w:color="auto" w:fill="FFFFFF"/>
        <w:spacing w:after="150" w:line="424" w:lineRule="atLeast"/>
        <w:outlineLvl w:val="1"/>
        <w:rPr>
          <w:rFonts w:ascii="inherit" w:eastAsia="Times New Roman" w:hAnsi="inherit" w:cs="Helvetica"/>
          <w:color w:val="000000"/>
          <w:sz w:val="32"/>
          <w:szCs w:val="32"/>
          <w:lang w:eastAsia="de-AT"/>
        </w:rPr>
      </w:pPr>
      <w:r w:rsidRPr="0026019B">
        <w:rPr>
          <w:rFonts w:ascii="inherit" w:eastAsia="Times New Roman" w:hAnsi="inherit" w:cs="Helvetica"/>
          <w:color w:val="000000"/>
          <w:sz w:val="32"/>
          <w:szCs w:val="32"/>
          <w:lang w:eastAsia="de-AT"/>
        </w:rPr>
        <w:t>III.3 Spezialfälle </w:t>
      </w:r>
    </w:p>
    <w:p w:rsidR="0026019B" w:rsidRPr="0026019B" w:rsidRDefault="0026019B" w:rsidP="0026019B">
      <w:pPr>
        <w:shd w:val="clear" w:color="auto" w:fill="FFFFFF"/>
        <w:spacing w:after="150" w:line="349" w:lineRule="atLeast"/>
        <w:outlineLvl w:val="2"/>
        <w:rPr>
          <w:rFonts w:ascii="inherit" w:eastAsia="Times New Roman" w:hAnsi="inherit" w:cs="Helvetica"/>
          <w:color w:val="000000"/>
          <w:sz w:val="27"/>
          <w:szCs w:val="27"/>
          <w:lang w:eastAsia="de-AT"/>
        </w:rPr>
      </w:pPr>
      <w:r w:rsidRPr="0026019B">
        <w:rPr>
          <w:rFonts w:ascii="inherit" w:eastAsia="Times New Roman" w:hAnsi="inherit" w:cs="Helvetica"/>
          <w:color w:val="000000"/>
          <w:sz w:val="27"/>
          <w:szCs w:val="27"/>
          <w:lang w:eastAsia="de-AT"/>
        </w:rPr>
        <w:t>III.3.1 </w:t>
      </w:r>
    </w:p>
    <w:p w:rsidR="0026019B" w:rsidRPr="0026019B" w:rsidRDefault="0026019B" w:rsidP="0026019B">
      <w:pPr>
        <w:shd w:val="clear" w:color="auto" w:fill="FFFFFF"/>
        <w:spacing w:after="0" w:line="240" w:lineRule="auto"/>
        <w:rPr>
          <w:rFonts w:ascii="Helvetica" w:eastAsia="Times New Roman" w:hAnsi="Helvetica" w:cs="Helvetica"/>
          <w:color w:val="5F5F5F"/>
          <w:sz w:val="19"/>
          <w:szCs w:val="19"/>
          <w:lang w:eastAsia="de-AT"/>
        </w:rPr>
      </w:pPr>
      <w:r w:rsidRPr="0026019B">
        <w:rPr>
          <w:rFonts w:ascii="Helvetica" w:eastAsia="Times New Roman" w:hAnsi="Helvetica" w:cs="Helvetica"/>
          <w:color w:val="5F5F5F"/>
          <w:sz w:val="19"/>
          <w:szCs w:val="19"/>
          <w:lang w:eastAsia="de-AT"/>
        </w:rPr>
        <w:t xml:space="preserve">Italien: Für italienische Boote können bestimmte Änderungen im Bereich der Einrichtung von Kabine und Cockpits akzeptiert werden. Vom italienischen Gesetz verlangte obligatorische Änderungen werden durch die Werft </w:t>
      </w:r>
      <w:proofErr w:type="spellStart"/>
      <w:r w:rsidRPr="0026019B">
        <w:rPr>
          <w:rFonts w:ascii="Helvetica" w:eastAsia="Times New Roman" w:hAnsi="Helvetica" w:cs="Helvetica"/>
          <w:color w:val="5F5F5F"/>
          <w:sz w:val="19"/>
          <w:szCs w:val="19"/>
          <w:lang w:eastAsia="de-AT"/>
        </w:rPr>
        <w:t>Archambault</w:t>
      </w:r>
      <w:proofErr w:type="spellEnd"/>
      <w:r w:rsidRPr="0026019B">
        <w:rPr>
          <w:rFonts w:ascii="Helvetica" w:eastAsia="Times New Roman" w:hAnsi="Helvetica" w:cs="Helvetica"/>
          <w:color w:val="5F5F5F"/>
          <w:sz w:val="19"/>
          <w:szCs w:val="19"/>
          <w:lang w:eastAsia="de-AT"/>
        </w:rPr>
        <w:t xml:space="preserve"> ausgeführt (vorbehältlich der Genehmigung der ASI). </w:t>
      </w:r>
      <w:proofErr w:type="spellStart"/>
      <w:r w:rsidRPr="0026019B">
        <w:rPr>
          <w:rFonts w:ascii="Helvetica" w:eastAsia="Times New Roman" w:hAnsi="Helvetica" w:cs="Helvetica"/>
          <w:color w:val="5F5F5F"/>
          <w:sz w:val="19"/>
          <w:szCs w:val="19"/>
          <w:lang w:eastAsia="de-AT"/>
        </w:rPr>
        <w:t>Massgeblich</w:t>
      </w:r>
      <w:proofErr w:type="spellEnd"/>
      <w:r w:rsidRPr="0026019B">
        <w:rPr>
          <w:rFonts w:ascii="Helvetica" w:eastAsia="Times New Roman" w:hAnsi="Helvetica" w:cs="Helvetica"/>
          <w:color w:val="5F5F5F"/>
          <w:sz w:val="19"/>
          <w:szCs w:val="19"/>
          <w:lang w:eastAsia="de-AT"/>
        </w:rPr>
        <w:t xml:space="preserve"> Anpassungen der Werft. </w:t>
      </w:r>
    </w:p>
    <w:p w:rsidR="0026019B" w:rsidRPr="0026019B" w:rsidRDefault="0026019B" w:rsidP="0026019B">
      <w:pPr>
        <w:shd w:val="clear" w:color="auto" w:fill="FFFFFF"/>
        <w:spacing w:after="150" w:line="349" w:lineRule="atLeast"/>
        <w:outlineLvl w:val="2"/>
        <w:rPr>
          <w:rFonts w:ascii="inherit" w:eastAsia="Times New Roman" w:hAnsi="inherit" w:cs="Helvetica"/>
          <w:color w:val="000000"/>
          <w:sz w:val="27"/>
          <w:szCs w:val="27"/>
          <w:lang w:eastAsia="de-AT"/>
        </w:rPr>
      </w:pPr>
      <w:r w:rsidRPr="0026019B">
        <w:rPr>
          <w:rFonts w:ascii="inherit" w:eastAsia="Times New Roman" w:hAnsi="inherit" w:cs="Helvetica"/>
          <w:color w:val="000000"/>
          <w:sz w:val="27"/>
          <w:szCs w:val="27"/>
          <w:lang w:eastAsia="de-AT"/>
        </w:rPr>
        <w:t>III.3.2 </w:t>
      </w:r>
    </w:p>
    <w:p w:rsidR="0026019B" w:rsidRPr="0026019B" w:rsidRDefault="0026019B" w:rsidP="0026019B">
      <w:pPr>
        <w:shd w:val="clear" w:color="auto" w:fill="FFFFFF"/>
        <w:spacing w:after="0" w:line="240" w:lineRule="auto"/>
        <w:rPr>
          <w:rFonts w:ascii="Helvetica" w:eastAsia="Times New Roman" w:hAnsi="Helvetica" w:cs="Helvetica"/>
          <w:color w:val="5F5F5F"/>
          <w:sz w:val="19"/>
          <w:szCs w:val="19"/>
          <w:lang w:eastAsia="de-AT"/>
        </w:rPr>
      </w:pPr>
      <w:r w:rsidRPr="0026019B">
        <w:rPr>
          <w:rFonts w:ascii="Helvetica" w:eastAsia="Times New Roman" w:hAnsi="Helvetica" w:cs="Helvetica"/>
          <w:color w:val="5F5F5F"/>
          <w:sz w:val="19"/>
          <w:szCs w:val="19"/>
          <w:lang w:eastAsia="de-AT"/>
        </w:rPr>
        <w:t>In diesen Vorschriften nicht vorgesehene Fälle, welche sich bei einer Vermessungskontrolle auftreten, werden durch die Verantwortlichen der technischen Kommission untersucht. </w:t>
      </w:r>
    </w:p>
    <w:p w:rsidR="0026019B" w:rsidRPr="0026019B" w:rsidRDefault="0026019B" w:rsidP="0026019B">
      <w:pPr>
        <w:shd w:val="clear" w:color="auto" w:fill="FFFFFF"/>
        <w:spacing w:after="150" w:line="349" w:lineRule="atLeast"/>
        <w:outlineLvl w:val="2"/>
        <w:rPr>
          <w:rFonts w:ascii="inherit" w:eastAsia="Times New Roman" w:hAnsi="inherit" w:cs="Helvetica"/>
          <w:color w:val="000000"/>
          <w:sz w:val="27"/>
          <w:szCs w:val="27"/>
          <w:lang w:eastAsia="de-AT"/>
        </w:rPr>
      </w:pPr>
      <w:r w:rsidRPr="0026019B">
        <w:rPr>
          <w:rFonts w:ascii="inherit" w:eastAsia="Times New Roman" w:hAnsi="inherit" w:cs="Helvetica"/>
          <w:color w:val="000000"/>
          <w:sz w:val="27"/>
          <w:szCs w:val="27"/>
          <w:lang w:eastAsia="de-AT"/>
        </w:rPr>
        <w:t>III.3.3 </w:t>
      </w:r>
    </w:p>
    <w:p w:rsidR="0026019B" w:rsidRPr="0026019B" w:rsidRDefault="0026019B" w:rsidP="0026019B">
      <w:pPr>
        <w:shd w:val="clear" w:color="auto" w:fill="FFFFFF"/>
        <w:spacing w:after="0" w:line="240" w:lineRule="auto"/>
        <w:rPr>
          <w:rFonts w:ascii="Helvetica" w:eastAsia="Times New Roman" w:hAnsi="Helvetica" w:cs="Helvetica"/>
          <w:color w:val="5F5F5F"/>
          <w:sz w:val="19"/>
          <w:szCs w:val="19"/>
          <w:lang w:eastAsia="de-AT"/>
        </w:rPr>
      </w:pPr>
      <w:r w:rsidRPr="0026019B">
        <w:rPr>
          <w:rFonts w:ascii="Helvetica" w:eastAsia="Times New Roman" w:hAnsi="Helvetica" w:cs="Helvetica"/>
          <w:color w:val="5F5F5F"/>
          <w:sz w:val="19"/>
          <w:szCs w:val="19"/>
          <w:lang w:eastAsia="de-AT"/>
        </w:rPr>
        <w:t>Im Falle von Unklarheiten bei der sprachlichen Interpretation des vorliegenden Reglements gilt einzig der französische Originaltext, bis zur Anerkennung des ISAF-Status. </w:t>
      </w:r>
    </w:p>
    <w:p w:rsidR="0026019B" w:rsidRPr="0026019B" w:rsidRDefault="0026019B" w:rsidP="0026019B">
      <w:pPr>
        <w:shd w:val="clear" w:color="auto" w:fill="FFFFFF"/>
        <w:spacing w:after="0" w:line="240" w:lineRule="auto"/>
        <w:rPr>
          <w:rFonts w:ascii="Helvetica" w:eastAsia="Times New Roman" w:hAnsi="Helvetica" w:cs="Helvetica"/>
          <w:color w:val="5F5F5F"/>
          <w:sz w:val="19"/>
          <w:szCs w:val="19"/>
          <w:lang w:eastAsia="de-AT"/>
        </w:rPr>
      </w:pPr>
      <w:r w:rsidRPr="0026019B">
        <w:rPr>
          <w:rFonts w:ascii="Helvetica" w:eastAsia="Times New Roman" w:hAnsi="Helvetica" w:cs="Helvetica"/>
          <w:color w:val="5F5F5F"/>
          <w:sz w:val="19"/>
          <w:szCs w:val="19"/>
          <w:lang w:eastAsia="de-AT"/>
        </w:rPr>
        <w:t> </w:t>
      </w:r>
    </w:p>
    <w:p w:rsidR="0026019B" w:rsidRPr="0026019B" w:rsidRDefault="0026019B" w:rsidP="0026019B">
      <w:pPr>
        <w:shd w:val="clear" w:color="auto" w:fill="FFFFFF"/>
        <w:spacing w:after="0" w:line="240" w:lineRule="auto"/>
        <w:rPr>
          <w:rFonts w:ascii="Helvetica" w:eastAsia="Times New Roman" w:hAnsi="Helvetica" w:cs="Helvetica"/>
          <w:color w:val="5F5F5F"/>
          <w:sz w:val="19"/>
          <w:szCs w:val="19"/>
          <w:lang w:eastAsia="de-AT"/>
        </w:rPr>
      </w:pPr>
      <w:r w:rsidRPr="0026019B">
        <w:rPr>
          <w:rFonts w:ascii="Helvetica" w:eastAsia="Times New Roman" w:hAnsi="Helvetica" w:cs="Helvetica"/>
          <w:color w:val="5F5F5F"/>
          <w:sz w:val="19"/>
          <w:szCs w:val="19"/>
          <w:lang w:eastAsia="de-AT"/>
        </w:rPr>
        <w:t xml:space="preserve">15. </w:t>
      </w:r>
      <w:proofErr w:type="spellStart"/>
      <w:r w:rsidRPr="0026019B">
        <w:rPr>
          <w:rFonts w:ascii="Helvetica" w:eastAsia="Times New Roman" w:hAnsi="Helvetica" w:cs="Helvetica"/>
          <w:color w:val="5F5F5F"/>
          <w:sz w:val="19"/>
          <w:szCs w:val="19"/>
          <w:lang w:eastAsia="de-AT"/>
        </w:rPr>
        <w:t>Feburar</w:t>
      </w:r>
      <w:proofErr w:type="spellEnd"/>
      <w:r w:rsidRPr="0026019B">
        <w:rPr>
          <w:rFonts w:ascii="Helvetica" w:eastAsia="Times New Roman" w:hAnsi="Helvetica" w:cs="Helvetica"/>
          <w:color w:val="5F5F5F"/>
          <w:sz w:val="19"/>
          <w:szCs w:val="19"/>
          <w:lang w:eastAsia="de-AT"/>
        </w:rPr>
        <w:t xml:space="preserve"> 2015 (Übersetzung: Marian </w:t>
      </w:r>
      <w:proofErr w:type="spellStart"/>
      <w:r w:rsidRPr="0026019B">
        <w:rPr>
          <w:rFonts w:ascii="Helvetica" w:eastAsia="Times New Roman" w:hAnsi="Helvetica" w:cs="Helvetica"/>
          <w:color w:val="5F5F5F"/>
          <w:sz w:val="19"/>
          <w:szCs w:val="19"/>
          <w:lang w:eastAsia="de-AT"/>
        </w:rPr>
        <w:t>Ramstein</w:t>
      </w:r>
      <w:proofErr w:type="spellEnd"/>
      <w:r w:rsidRPr="0026019B">
        <w:rPr>
          <w:rFonts w:ascii="Helvetica" w:eastAsia="Times New Roman" w:hAnsi="Helvetica" w:cs="Helvetica"/>
          <w:color w:val="5F5F5F"/>
          <w:sz w:val="19"/>
          <w:szCs w:val="19"/>
          <w:lang w:eastAsia="de-AT"/>
        </w:rPr>
        <w:t>) </w:t>
      </w:r>
    </w:p>
    <w:p w:rsidR="00F146F2" w:rsidRDefault="00F146F2">
      <w:bookmarkStart w:id="0" w:name="_GoBack"/>
      <w:bookmarkEnd w:id="0"/>
    </w:p>
    <w:sectPr w:rsidR="00F146F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19B"/>
    <w:rsid w:val="0026019B"/>
    <w:rsid w:val="00F146F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A16404-69F7-49EF-AD2E-6F5FB5FC8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26019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AT"/>
    </w:rPr>
  </w:style>
  <w:style w:type="paragraph" w:styleId="berschrift2">
    <w:name w:val="heading 2"/>
    <w:basedOn w:val="Standard"/>
    <w:link w:val="berschrift2Zchn"/>
    <w:uiPriority w:val="9"/>
    <w:qFormat/>
    <w:rsid w:val="0026019B"/>
    <w:pPr>
      <w:spacing w:before="100" w:beforeAutospacing="1" w:after="100" w:afterAutospacing="1" w:line="240" w:lineRule="auto"/>
      <w:outlineLvl w:val="1"/>
    </w:pPr>
    <w:rPr>
      <w:rFonts w:ascii="Times New Roman" w:eastAsia="Times New Roman" w:hAnsi="Times New Roman" w:cs="Times New Roman"/>
      <w:b/>
      <w:bCs/>
      <w:sz w:val="36"/>
      <w:szCs w:val="36"/>
      <w:lang w:eastAsia="de-AT"/>
    </w:rPr>
  </w:style>
  <w:style w:type="paragraph" w:styleId="berschrift3">
    <w:name w:val="heading 3"/>
    <w:basedOn w:val="Standard"/>
    <w:link w:val="berschrift3Zchn"/>
    <w:uiPriority w:val="9"/>
    <w:qFormat/>
    <w:rsid w:val="0026019B"/>
    <w:pPr>
      <w:spacing w:before="100" w:beforeAutospacing="1" w:after="100" w:afterAutospacing="1" w:line="240" w:lineRule="auto"/>
      <w:outlineLvl w:val="2"/>
    </w:pPr>
    <w:rPr>
      <w:rFonts w:ascii="Times New Roman" w:eastAsia="Times New Roman" w:hAnsi="Times New Roman" w:cs="Times New Roman"/>
      <w:b/>
      <w:bCs/>
      <w:sz w:val="27"/>
      <w:szCs w:val="27"/>
      <w:lang w:eastAsia="de-AT"/>
    </w:rPr>
  </w:style>
  <w:style w:type="paragraph" w:styleId="berschrift4">
    <w:name w:val="heading 4"/>
    <w:basedOn w:val="Standard"/>
    <w:link w:val="berschrift4Zchn"/>
    <w:uiPriority w:val="9"/>
    <w:qFormat/>
    <w:rsid w:val="0026019B"/>
    <w:pPr>
      <w:spacing w:before="100" w:beforeAutospacing="1" w:after="100" w:afterAutospacing="1" w:line="240" w:lineRule="auto"/>
      <w:outlineLvl w:val="3"/>
    </w:pPr>
    <w:rPr>
      <w:rFonts w:ascii="Times New Roman" w:eastAsia="Times New Roman" w:hAnsi="Times New Roman" w:cs="Times New Roman"/>
      <w:b/>
      <w:bCs/>
      <w:sz w:val="24"/>
      <w:szCs w:val="24"/>
      <w:lang w:eastAsia="de-AT"/>
    </w:rPr>
  </w:style>
  <w:style w:type="paragraph" w:styleId="berschrift5">
    <w:name w:val="heading 5"/>
    <w:basedOn w:val="Standard"/>
    <w:link w:val="berschrift5Zchn"/>
    <w:uiPriority w:val="9"/>
    <w:qFormat/>
    <w:rsid w:val="0026019B"/>
    <w:pPr>
      <w:spacing w:before="100" w:beforeAutospacing="1" w:after="100" w:afterAutospacing="1" w:line="240" w:lineRule="auto"/>
      <w:outlineLvl w:val="4"/>
    </w:pPr>
    <w:rPr>
      <w:rFonts w:ascii="Times New Roman" w:eastAsia="Times New Roman" w:hAnsi="Times New Roman" w:cs="Times New Roman"/>
      <w:b/>
      <w:bCs/>
      <w:sz w:val="20"/>
      <w:szCs w:val="20"/>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6019B"/>
    <w:rPr>
      <w:rFonts w:ascii="Times New Roman" w:eastAsia="Times New Roman" w:hAnsi="Times New Roman" w:cs="Times New Roman"/>
      <w:b/>
      <w:bCs/>
      <w:kern w:val="36"/>
      <w:sz w:val="48"/>
      <w:szCs w:val="48"/>
      <w:lang w:eastAsia="de-AT"/>
    </w:rPr>
  </w:style>
  <w:style w:type="character" w:customStyle="1" w:styleId="berschrift2Zchn">
    <w:name w:val="Überschrift 2 Zchn"/>
    <w:basedOn w:val="Absatz-Standardschriftart"/>
    <w:link w:val="berschrift2"/>
    <w:uiPriority w:val="9"/>
    <w:rsid w:val="0026019B"/>
    <w:rPr>
      <w:rFonts w:ascii="Times New Roman" w:eastAsia="Times New Roman" w:hAnsi="Times New Roman" w:cs="Times New Roman"/>
      <w:b/>
      <w:bCs/>
      <w:sz w:val="36"/>
      <w:szCs w:val="36"/>
      <w:lang w:eastAsia="de-AT"/>
    </w:rPr>
  </w:style>
  <w:style w:type="character" w:customStyle="1" w:styleId="berschrift3Zchn">
    <w:name w:val="Überschrift 3 Zchn"/>
    <w:basedOn w:val="Absatz-Standardschriftart"/>
    <w:link w:val="berschrift3"/>
    <w:uiPriority w:val="9"/>
    <w:rsid w:val="0026019B"/>
    <w:rPr>
      <w:rFonts w:ascii="Times New Roman" w:eastAsia="Times New Roman" w:hAnsi="Times New Roman" w:cs="Times New Roman"/>
      <w:b/>
      <w:bCs/>
      <w:sz w:val="27"/>
      <w:szCs w:val="27"/>
      <w:lang w:eastAsia="de-AT"/>
    </w:rPr>
  </w:style>
  <w:style w:type="character" w:customStyle="1" w:styleId="berschrift4Zchn">
    <w:name w:val="Überschrift 4 Zchn"/>
    <w:basedOn w:val="Absatz-Standardschriftart"/>
    <w:link w:val="berschrift4"/>
    <w:uiPriority w:val="9"/>
    <w:rsid w:val="0026019B"/>
    <w:rPr>
      <w:rFonts w:ascii="Times New Roman" w:eastAsia="Times New Roman" w:hAnsi="Times New Roman" w:cs="Times New Roman"/>
      <w:b/>
      <w:bCs/>
      <w:sz w:val="24"/>
      <w:szCs w:val="24"/>
      <w:lang w:eastAsia="de-AT"/>
    </w:rPr>
  </w:style>
  <w:style w:type="character" w:customStyle="1" w:styleId="berschrift5Zchn">
    <w:name w:val="Überschrift 5 Zchn"/>
    <w:basedOn w:val="Absatz-Standardschriftart"/>
    <w:link w:val="berschrift5"/>
    <w:uiPriority w:val="9"/>
    <w:rsid w:val="0026019B"/>
    <w:rPr>
      <w:rFonts w:ascii="Times New Roman" w:eastAsia="Times New Roman" w:hAnsi="Times New Roman" w:cs="Times New Roman"/>
      <w:b/>
      <w:bCs/>
      <w:sz w:val="20"/>
      <w:szCs w:val="20"/>
      <w:lang w:eastAsia="de-AT"/>
    </w:rPr>
  </w:style>
  <w:style w:type="character" w:styleId="Fett">
    <w:name w:val="Strong"/>
    <w:basedOn w:val="Absatz-Standardschriftart"/>
    <w:uiPriority w:val="22"/>
    <w:qFormat/>
    <w:rsid w:val="0026019B"/>
    <w:rPr>
      <w:b/>
      <w:bCs/>
    </w:rPr>
  </w:style>
  <w:style w:type="paragraph" w:styleId="StandardWeb">
    <w:name w:val="Normal (Web)"/>
    <w:basedOn w:val="Standard"/>
    <w:uiPriority w:val="99"/>
    <w:semiHidden/>
    <w:unhideWhenUsed/>
    <w:rsid w:val="0026019B"/>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apple-converted-space">
    <w:name w:val="apple-converted-space"/>
    <w:basedOn w:val="Absatz-Standardschriftart"/>
    <w:rsid w:val="0026019B"/>
  </w:style>
  <w:style w:type="character" w:styleId="Hyperlink">
    <w:name w:val="Hyperlink"/>
    <w:basedOn w:val="Absatz-Standardschriftart"/>
    <w:uiPriority w:val="99"/>
    <w:semiHidden/>
    <w:unhideWhenUsed/>
    <w:rsid w:val="002601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6386089">
      <w:bodyDiv w:val="1"/>
      <w:marLeft w:val="0"/>
      <w:marRight w:val="0"/>
      <w:marTop w:val="0"/>
      <w:marBottom w:val="0"/>
      <w:divBdr>
        <w:top w:val="none" w:sz="0" w:space="0" w:color="auto"/>
        <w:left w:val="none" w:sz="0" w:space="0" w:color="auto"/>
        <w:bottom w:val="none" w:sz="0" w:space="0" w:color="auto"/>
        <w:right w:val="none" w:sz="0" w:space="0" w:color="auto"/>
      </w:divBdr>
      <w:divsChild>
        <w:div w:id="603852666">
          <w:marLeft w:val="0"/>
          <w:marRight w:val="0"/>
          <w:marTop w:val="0"/>
          <w:marBottom w:val="150"/>
          <w:divBdr>
            <w:top w:val="none" w:sz="0" w:space="0" w:color="auto"/>
            <w:left w:val="none" w:sz="0" w:space="0" w:color="auto"/>
            <w:bottom w:val="none" w:sz="0" w:space="0" w:color="auto"/>
            <w:right w:val="none" w:sz="0" w:space="0" w:color="auto"/>
          </w:divBdr>
        </w:div>
        <w:div w:id="11640797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auge@asprosurprise.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3831</Words>
  <Characters>24141</Characters>
  <Application>Microsoft Office Word</Application>
  <DocSecurity>0</DocSecurity>
  <Lines>201</Lines>
  <Paragraphs>55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 Amplatz</dc:creator>
  <cp:keywords/>
  <dc:description/>
  <cp:lastModifiedBy>Carin Amplatz</cp:lastModifiedBy>
  <cp:revision>1</cp:revision>
  <dcterms:created xsi:type="dcterms:W3CDTF">2017-06-07T07:54:00Z</dcterms:created>
  <dcterms:modified xsi:type="dcterms:W3CDTF">2017-06-07T07:54:00Z</dcterms:modified>
</cp:coreProperties>
</file>